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903" w:rsidRDefault="008918BC" w:rsidP="00B518E8">
      <w:pPr>
        <w:jc w:val="center"/>
        <w:rPr>
          <w:rFonts w:ascii="Times New Roman" w:hAnsi="Times New Roman" w:cs="Times New Roman"/>
          <w:b/>
          <w:bCs/>
          <w:sz w:val="32"/>
        </w:rPr>
      </w:pPr>
      <w:r>
        <w:rPr>
          <w:rFonts w:ascii="Times New Roman" w:hAnsi="Times New Roman" w:cs="Times New Roman"/>
          <w:b/>
          <w:bCs/>
          <w:sz w:val="32"/>
        </w:rPr>
        <w:t>YAPI DENETİMİ</w:t>
      </w:r>
    </w:p>
    <w:p w:rsidR="003B2777" w:rsidRPr="00B6286F" w:rsidRDefault="009130E5" w:rsidP="00B6286F">
      <w:pPr>
        <w:jc w:val="center"/>
        <w:rPr>
          <w:rFonts w:ascii="Times New Roman" w:hAnsi="Times New Roman" w:cs="Times New Roman"/>
          <w:b/>
          <w:bCs/>
          <w:color w:val="002060"/>
        </w:rPr>
      </w:pPr>
      <w:r w:rsidRPr="00807E0B">
        <w:rPr>
          <w:rFonts w:ascii="Times New Roman" w:hAnsi="Times New Roman" w:cs="Times New Roman"/>
          <w:b/>
          <w:color w:val="002060"/>
        </w:rPr>
        <w:t xml:space="preserve"> (</w:t>
      </w:r>
      <w:r w:rsidR="008918BC">
        <w:rPr>
          <w:rFonts w:ascii="Times New Roman" w:hAnsi="Times New Roman" w:cs="Times New Roman"/>
          <w:b/>
          <w:bCs/>
          <w:color w:val="002060"/>
        </w:rPr>
        <w:t>Building Control</w:t>
      </w:r>
      <w:r w:rsidRPr="00807E0B">
        <w:rPr>
          <w:rFonts w:ascii="Times New Roman" w:hAnsi="Times New Roman" w:cs="Times New Roman"/>
          <w:b/>
          <w:color w:val="002060"/>
        </w:rPr>
        <w:t>)</w:t>
      </w:r>
    </w:p>
    <w:p w:rsidR="00544A60" w:rsidRDefault="00762D4B" w:rsidP="00CD43A9">
      <w:pPr>
        <w:jc w:val="both"/>
        <w:rPr>
          <w:rFonts w:ascii="Times New Roman" w:hAnsi="Times New Roman" w:cs="Times New Roman"/>
          <w:bCs/>
          <w:i/>
          <w:sz w:val="24"/>
          <w:szCs w:val="24"/>
        </w:rPr>
      </w:pPr>
      <w:r w:rsidRPr="0094448E">
        <w:rPr>
          <w:rFonts w:ascii="Times New Roman" w:hAnsi="Times New Roman" w:cs="Times New Roman"/>
          <w:b/>
          <w:bCs/>
          <w:i/>
          <w:sz w:val="24"/>
          <w:szCs w:val="24"/>
        </w:rPr>
        <w:t xml:space="preserve">17 Ağustos 1999 </w:t>
      </w:r>
      <w:r w:rsidR="00544A60" w:rsidRPr="0094448E">
        <w:rPr>
          <w:rFonts w:ascii="Times New Roman" w:hAnsi="Times New Roman" w:cs="Times New Roman"/>
          <w:b/>
          <w:bCs/>
          <w:i/>
          <w:sz w:val="24"/>
          <w:szCs w:val="24"/>
        </w:rPr>
        <w:t>Gölcük Depremi,</w:t>
      </w:r>
      <w:r w:rsidR="00544A60" w:rsidRPr="00544A60">
        <w:rPr>
          <w:rFonts w:ascii="Times New Roman" w:hAnsi="Times New Roman" w:cs="Times New Roman"/>
          <w:bCs/>
          <w:i/>
          <w:sz w:val="24"/>
          <w:szCs w:val="24"/>
        </w:rPr>
        <w:t xml:space="preserve"> yerel saatle 03.02'de meydana gel</w:t>
      </w:r>
      <w:r w:rsidR="0094448E">
        <w:rPr>
          <w:rFonts w:ascii="Times New Roman" w:hAnsi="Times New Roman" w:cs="Times New Roman"/>
          <w:bCs/>
          <w:i/>
          <w:sz w:val="24"/>
          <w:szCs w:val="24"/>
        </w:rPr>
        <w:t>miş</w:t>
      </w:r>
      <w:r w:rsidR="00544A60" w:rsidRPr="00544A60">
        <w:rPr>
          <w:rFonts w:ascii="Times New Roman" w:hAnsi="Times New Roman" w:cs="Times New Roman"/>
          <w:bCs/>
          <w:i/>
          <w:sz w:val="24"/>
          <w:szCs w:val="24"/>
        </w:rPr>
        <w:t xml:space="preserve">, </w:t>
      </w:r>
      <w:r w:rsidR="00030BD2" w:rsidRPr="00544A60">
        <w:rPr>
          <w:rFonts w:ascii="Times New Roman" w:hAnsi="Times New Roman" w:cs="Times New Roman"/>
          <w:bCs/>
          <w:i/>
          <w:sz w:val="24"/>
          <w:szCs w:val="24"/>
        </w:rPr>
        <w:t>Gölcük</w:t>
      </w:r>
      <w:r>
        <w:rPr>
          <w:rFonts w:ascii="Times New Roman" w:hAnsi="Times New Roman" w:cs="Times New Roman"/>
          <w:bCs/>
          <w:i/>
          <w:sz w:val="24"/>
          <w:szCs w:val="24"/>
        </w:rPr>
        <w:t>/</w:t>
      </w:r>
      <w:r w:rsidR="00030BD2">
        <w:rPr>
          <w:rFonts w:ascii="Times New Roman" w:hAnsi="Times New Roman" w:cs="Times New Roman"/>
          <w:bCs/>
          <w:i/>
          <w:sz w:val="24"/>
          <w:szCs w:val="24"/>
        </w:rPr>
        <w:t>Kocaeli//Türkiye</w:t>
      </w:r>
      <w:r w:rsidR="00544A60" w:rsidRPr="00544A60">
        <w:rPr>
          <w:rFonts w:ascii="Times New Roman" w:hAnsi="Times New Roman" w:cs="Times New Roman"/>
          <w:bCs/>
          <w:i/>
          <w:sz w:val="24"/>
          <w:szCs w:val="24"/>
        </w:rPr>
        <w:t xml:space="preserve"> merkezli deprem</w:t>
      </w:r>
      <w:r w:rsidR="0094448E">
        <w:rPr>
          <w:rFonts w:ascii="Times New Roman" w:hAnsi="Times New Roman" w:cs="Times New Roman"/>
          <w:bCs/>
          <w:i/>
          <w:sz w:val="24"/>
          <w:szCs w:val="24"/>
        </w:rPr>
        <w:t xml:space="preserve"> idi</w:t>
      </w:r>
      <w:r w:rsidR="00544A60" w:rsidRPr="00544A60">
        <w:rPr>
          <w:rFonts w:ascii="Times New Roman" w:hAnsi="Times New Roman" w:cs="Times New Roman"/>
          <w:bCs/>
          <w:i/>
          <w:sz w:val="24"/>
          <w:szCs w:val="24"/>
        </w:rPr>
        <w:t xml:space="preserve">. </w:t>
      </w:r>
      <w:r w:rsidR="00544A60" w:rsidRPr="00DD4A8E">
        <w:rPr>
          <w:rFonts w:ascii="Times New Roman" w:hAnsi="Times New Roman" w:cs="Times New Roman"/>
          <w:b/>
          <w:bCs/>
          <w:i/>
          <w:sz w:val="24"/>
          <w:szCs w:val="24"/>
        </w:rPr>
        <w:t>Richter ölçeğine göre</w:t>
      </w:r>
      <w:r w:rsidR="00544A60" w:rsidRPr="00544A60">
        <w:rPr>
          <w:rFonts w:ascii="Times New Roman" w:hAnsi="Times New Roman" w:cs="Times New Roman"/>
          <w:bCs/>
          <w:i/>
          <w:sz w:val="24"/>
          <w:szCs w:val="24"/>
        </w:rPr>
        <w:t xml:space="preserve"> </w:t>
      </w:r>
      <w:r w:rsidR="00544A60" w:rsidRPr="0094448E">
        <w:rPr>
          <w:rFonts w:ascii="Times New Roman" w:hAnsi="Times New Roman" w:cs="Times New Roman"/>
          <w:b/>
          <w:bCs/>
          <w:i/>
          <w:sz w:val="24"/>
          <w:szCs w:val="24"/>
        </w:rPr>
        <w:t>7,4 M</w:t>
      </w:r>
      <w:r w:rsidR="00544A60" w:rsidRPr="0094448E">
        <w:rPr>
          <w:rFonts w:ascii="Times New Roman" w:hAnsi="Times New Roman" w:cs="Times New Roman"/>
          <w:b/>
          <w:bCs/>
          <w:i/>
          <w:sz w:val="24"/>
          <w:szCs w:val="24"/>
          <w:vertAlign w:val="subscript"/>
        </w:rPr>
        <w:t>w</w:t>
      </w:r>
      <w:r w:rsidR="00544A60" w:rsidRPr="00544A60">
        <w:rPr>
          <w:rFonts w:ascii="Times New Roman" w:hAnsi="Times New Roman" w:cs="Times New Roman"/>
          <w:bCs/>
          <w:i/>
          <w:sz w:val="24"/>
          <w:szCs w:val="24"/>
        </w:rPr>
        <w:t xml:space="preserve"> büyüklüğünde </w:t>
      </w:r>
      <w:r w:rsidR="00210D5D">
        <w:rPr>
          <w:rFonts w:ascii="Times New Roman" w:hAnsi="Times New Roman" w:cs="Times New Roman"/>
          <w:bCs/>
          <w:i/>
          <w:sz w:val="24"/>
          <w:szCs w:val="24"/>
        </w:rPr>
        <w:t xml:space="preserve">oldu. </w:t>
      </w:r>
    </w:p>
    <w:p w:rsidR="00CD43A9" w:rsidRDefault="00CD43A9" w:rsidP="00CD43A9">
      <w:pPr>
        <w:jc w:val="both"/>
        <w:rPr>
          <w:rFonts w:ascii="Times New Roman" w:hAnsi="Times New Roman" w:cs="Times New Roman"/>
          <w:bCs/>
          <w:i/>
          <w:sz w:val="24"/>
          <w:szCs w:val="24"/>
        </w:rPr>
      </w:pPr>
      <w:r w:rsidRPr="00CD43A9">
        <w:rPr>
          <w:rFonts w:ascii="Times New Roman" w:hAnsi="Times New Roman" w:cs="Times New Roman"/>
          <w:bCs/>
          <w:i/>
          <w:sz w:val="24"/>
          <w:szCs w:val="24"/>
        </w:rPr>
        <w:t>17 Ağustos depremi tüm Marmara Bölgesi'nde, Ankara'dan İzmir'e kadar geniş bir alanda hissedildi. Resm</w:t>
      </w:r>
      <w:r>
        <w:rPr>
          <w:rFonts w:ascii="Times New Roman" w:hAnsi="Times New Roman" w:cs="Times New Roman"/>
          <w:bCs/>
          <w:i/>
          <w:sz w:val="24"/>
          <w:szCs w:val="24"/>
        </w:rPr>
        <w:t>i</w:t>
      </w:r>
      <w:r w:rsidRPr="00CD43A9">
        <w:rPr>
          <w:rFonts w:ascii="Times New Roman" w:hAnsi="Times New Roman" w:cs="Times New Roman"/>
          <w:bCs/>
          <w:i/>
          <w:sz w:val="24"/>
          <w:szCs w:val="24"/>
        </w:rPr>
        <w:t xml:space="preserve"> raporlara göre 17.480 ölüm, 23.781 yaralanma oldu. 505 kişi sakat kaldı. 285.211 ev, 42.902 iş yeri hasar gördü. </w:t>
      </w:r>
    </w:p>
    <w:p w:rsidR="00CD43A9" w:rsidRDefault="00CD43A9" w:rsidP="00CD43A9">
      <w:pPr>
        <w:jc w:val="both"/>
        <w:rPr>
          <w:rFonts w:ascii="Times New Roman" w:hAnsi="Times New Roman" w:cs="Times New Roman"/>
          <w:bCs/>
          <w:i/>
          <w:sz w:val="24"/>
          <w:szCs w:val="24"/>
        </w:rPr>
      </w:pPr>
      <w:r w:rsidRPr="00CD43A9">
        <w:rPr>
          <w:rFonts w:ascii="Times New Roman" w:hAnsi="Times New Roman" w:cs="Times New Roman"/>
          <w:bCs/>
          <w:i/>
          <w:sz w:val="24"/>
          <w:szCs w:val="24"/>
        </w:rPr>
        <w:t>2010 yılında yayımlanan Meclis araştırması raporuna göre</w:t>
      </w:r>
      <w:r>
        <w:rPr>
          <w:rFonts w:ascii="Times New Roman" w:hAnsi="Times New Roman" w:cs="Times New Roman"/>
          <w:bCs/>
          <w:i/>
          <w:sz w:val="24"/>
          <w:szCs w:val="24"/>
        </w:rPr>
        <w:t>;</w:t>
      </w:r>
      <w:r w:rsidRPr="00CD43A9">
        <w:rPr>
          <w:rFonts w:ascii="Times New Roman" w:hAnsi="Times New Roman" w:cs="Times New Roman"/>
          <w:bCs/>
          <w:i/>
          <w:sz w:val="24"/>
          <w:szCs w:val="24"/>
        </w:rPr>
        <w:t xml:space="preserve"> 18.373 kişi öldü. 48 bin 901 kişi ise yaralandı.</w:t>
      </w:r>
    </w:p>
    <w:p w:rsidR="00CD43A9" w:rsidRDefault="00CD43A9" w:rsidP="00CD43A9">
      <w:pPr>
        <w:jc w:val="both"/>
        <w:rPr>
          <w:rFonts w:ascii="Times New Roman" w:hAnsi="Times New Roman" w:cs="Times New Roman"/>
          <w:bCs/>
          <w:i/>
          <w:sz w:val="24"/>
          <w:szCs w:val="24"/>
        </w:rPr>
      </w:pPr>
      <w:r w:rsidRPr="00CD43A9">
        <w:rPr>
          <w:rFonts w:ascii="Times New Roman" w:hAnsi="Times New Roman" w:cs="Times New Roman"/>
          <w:bCs/>
          <w:i/>
          <w:sz w:val="24"/>
          <w:szCs w:val="24"/>
        </w:rPr>
        <w:t>Yaklaşık 16</w:t>
      </w:r>
      <w:r w:rsidR="00D33BFF">
        <w:rPr>
          <w:rFonts w:ascii="Times New Roman" w:hAnsi="Times New Roman" w:cs="Times New Roman"/>
          <w:bCs/>
          <w:i/>
          <w:sz w:val="24"/>
          <w:szCs w:val="24"/>
        </w:rPr>
        <w:t xml:space="preserve"> Milyon</w:t>
      </w:r>
      <w:r w:rsidRPr="00CD43A9">
        <w:rPr>
          <w:rFonts w:ascii="Times New Roman" w:hAnsi="Times New Roman" w:cs="Times New Roman"/>
          <w:bCs/>
          <w:i/>
          <w:sz w:val="24"/>
          <w:szCs w:val="24"/>
        </w:rPr>
        <w:t xml:space="preserve"> insan, depremden değişik düzeylerde etkilenmiştir. Bu nedenle Türkiye'nin yakın tarihini derinden etkileyen en önemli olaylardan biridir. Deprem gerek büyüklük gerek etkilediği alanın genişliği gerek de sebep olduğu maddi kayıplar açısından son yüzyılın en büyük depremlerinden biridir. </w:t>
      </w:r>
    </w:p>
    <w:p w:rsidR="00210D5D" w:rsidRDefault="00CD43A9" w:rsidP="00CD43A9">
      <w:pPr>
        <w:jc w:val="both"/>
        <w:rPr>
          <w:rFonts w:ascii="Times New Roman" w:hAnsi="Times New Roman" w:cs="Times New Roman"/>
          <w:bCs/>
          <w:i/>
          <w:sz w:val="24"/>
          <w:szCs w:val="24"/>
        </w:rPr>
      </w:pPr>
      <w:r w:rsidRPr="00CD43A9">
        <w:rPr>
          <w:rFonts w:ascii="Times New Roman" w:hAnsi="Times New Roman" w:cs="Times New Roman"/>
          <w:bCs/>
          <w:i/>
          <w:sz w:val="24"/>
          <w:szCs w:val="24"/>
        </w:rPr>
        <w:t>Depremin Türkiye'nin önemli bir sanayi bölgesi olan Marmara Bölgesi'nde meydana gelmiş ve çok geniş bir coğrafyayı etkilemiş olması, ülkede b</w:t>
      </w:r>
      <w:r>
        <w:rPr>
          <w:rFonts w:ascii="Times New Roman" w:hAnsi="Times New Roman" w:cs="Times New Roman"/>
          <w:bCs/>
          <w:i/>
          <w:sz w:val="24"/>
          <w:szCs w:val="24"/>
        </w:rPr>
        <w:t>üyük sıkıntılara neden olmuştu.</w:t>
      </w:r>
    </w:p>
    <w:p w:rsidR="00C15453" w:rsidRPr="00B5318E" w:rsidRDefault="00EB62CC" w:rsidP="00CD43A9">
      <w:pPr>
        <w:jc w:val="both"/>
        <w:rPr>
          <w:rFonts w:ascii="Times New Roman" w:hAnsi="Times New Roman" w:cs="Times New Roman"/>
          <w:b/>
          <w:bCs/>
          <w:i/>
          <w:sz w:val="24"/>
          <w:szCs w:val="24"/>
        </w:rPr>
      </w:pPr>
      <w:r w:rsidRPr="00B5318E">
        <w:rPr>
          <w:rFonts w:ascii="Times New Roman" w:hAnsi="Times New Roman" w:cs="Times New Roman"/>
          <w:b/>
          <w:bCs/>
          <w:i/>
          <w:sz w:val="24"/>
          <w:szCs w:val="24"/>
        </w:rPr>
        <w:t>BU DEPREMLE BİRLİKTE ÜLKEMİZDE ARTIK HİÇBİR ŞEY AYNI OLMAYACAKTI.</w:t>
      </w:r>
    </w:p>
    <w:p w:rsidR="00544A60" w:rsidRDefault="00CD43A9" w:rsidP="006E264D">
      <w:pPr>
        <w:rPr>
          <w:rFonts w:ascii="Times New Roman" w:hAnsi="Times New Roman" w:cs="Times New Roman"/>
          <w:bCs/>
          <w:i/>
          <w:sz w:val="24"/>
          <w:szCs w:val="24"/>
        </w:rPr>
      </w:pPr>
      <w:r w:rsidRPr="00CD43A9">
        <w:rPr>
          <w:rFonts w:ascii="Times New Roman" w:hAnsi="Times New Roman" w:cs="Times New Roman"/>
          <w:bCs/>
          <w:i/>
          <w:sz w:val="24"/>
          <w:szCs w:val="24"/>
        </w:rPr>
        <w:t>20.</w:t>
      </w:r>
      <w:r w:rsidR="008A59F7">
        <w:rPr>
          <w:rFonts w:ascii="Times New Roman" w:hAnsi="Times New Roman" w:cs="Times New Roman"/>
          <w:bCs/>
          <w:i/>
          <w:sz w:val="24"/>
          <w:szCs w:val="24"/>
        </w:rPr>
        <w:t xml:space="preserve"> </w:t>
      </w:r>
      <w:r w:rsidRPr="00CD43A9">
        <w:rPr>
          <w:rFonts w:ascii="Times New Roman" w:hAnsi="Times New Roman" w:cs="Times New Roman"/>
          <w:bCs/>
          <w:i/>
          <w:sz w:val="24"/>
          <w:szCs w:val="24"/>
        </w:rPr>
        <w:t xml:space="preserve">yüzyılın son yılında </w:t>
      </w:r>
      <w:r w:rsidR="008A59F7" w:rsidRPr="008A59F7">
        <w:rPr>
          <w:rFonts w:ascii="Times New Roman" w:hAnsi="Times New Roman" w:cs="Times New Roman"/>
          <w:bCs/>
          <w:i/>
          <w:sz w:val="24"/>
          <w:szCs w:val="24"/>
        </w:rPr>
        <w:t>(17 Ağustos 1999)</w:t>
      </w:r>
      <w:r w:rsidR="008A59F7">
        <w:rPr>
          <w:rFonts w:ascii="Times New Roman" w:hAnsi="Times New Roman" w:cs="Times New Roman"/>
          <w:bCs/>
          <w:i/>
          <w:sz w:val="24"/>
          <w:szCs w:val="24"/>
        </w:rPr>
        <w:t xml:space="preserve"> </w:t>
      </w:r>
      <w:r w:rsidRPr="00CD43A9">
        <w:rPr>
          <w:rFonts w:ascii="Times New Roman" w:hAnsi="Times New Roman" w:cs="Times New Roman"/>
          <w:bCs/>
          <w:i/>
          <w:sz w:val="24"/>
          <w:szCs w:val="24"/>
        </w:rPr>
        <w:t>Türkiye’mizin deprem gerçeğiyle karşılaşılmış</w:t>
      </w:r>
      <w:r w:rsidR="00B5318E">
        <w:rPr>
          <w:rFonts w:ascii="Times New Roman" w:hAnsi="Times New Roman" w:cs="Times New Roman"/>
          <w:bCs/>
          <w:i/>
          <w:sz w:val="24"/>
          <w:szCs w:val="24"/>
        </w:rPr>
        <w:t>,</w:t>
      </w:r>
      <w:r w:rsidRPr="00CD43A9">
        <w:rPr>
          <w:rFonts w:ascii="Times New Roman" w:hAnsi="Times New Roman" w:cs="Times New Roman"/>
          <w:bCs/>
          <w:i/>
          <w:sz w:val="24"/>
          <w:szCs w:val="24"/>
        </w:rPr>
        <w:t xml:space="preserve"> buna müteakip “Yapı Denetim Uygulama Yönetmeliği” konusundaki ihtiyaç haiz olmuştu.</w:t>
      </w:r>
    </w:p>
    <w:p w:rsidR="00CD43A9" w:rsidRDefault="00F07743" w:rsidP="003529A6">
      <w:pPr>
        <w:jc w:val="both"/>
        <w:rPr>
          <w:rFonts w:ascii="Times New Roman" w:hAnsi="Times New Roman" w:cs="Times New Roman"/>
          <w:bCs/>
          <w:i/>
          <w:sz w:val="24"/>
          <w:szCs w:val="24"/>
        </w:rPr>
      </w:pPr>
      <w:r>
        <w:rPr>
          <w:noProof/>
          <w:lang w:eastAsia="tr-TR"/>
        </w:rPr>
        <w:drawing>
          <wp:inline distT="0" distB="0" distL="0" distR="0" wp14:anchorId="4ABFF651" wp14:editId="1EE93F8B">
            <wp:extent cx="5189855" cy="1981200"/>
            <wp:effectExtent l="190500" t="190500" r="182245" b="19050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05072" cy="1987009"/>
                    </a:xfrm>
                    <a:prstGeom prst="rect">
                      <a:avLst/>
                    </a:prstGeom>
                    <a:ln>
                      <a:noFill/>
                    </a:ln>
                    <a:effectLst>
                      <a:outerShdw blurRad="190500" algn="tl" rotWithShape="0">
                        <a:srgbClr val="000000">
                          <a:alpha val="70000"/>
                        </a:srgbClr>
                      </a:outerShdw>
                    </a:effectLst>
                  </pic:spPr>
                </pic:pic>
              </a:graphicData>
            </a:graphic>
          </wp:inline>
        </w:drawing>
      </w:r>
    </w:p>
    <w:p w:rsidR="00D96D10" w:rsidRDefault="00D96D10" w:rsidP="00D96D10">
      <w:pPr>
        <w:jc w:val="both"/>
        <w:rPr>
          <w:rFonts w:ascii="Times New Roman" w:hAnsi="Times New Roman" w:cs="Times New Roman"/>
          <w:bCs/>
          <w:sz w:val="24"/>
          <w:szCs w:val="24"/>
        </w:rPr>
      </w:pPr>
      <w:r w:rsidRPr="00D96D10">
        <w:rPr>
          <w:rFonts w:ascii="Times New Roman" w:hAnsi="Times New Roman" w:cs="Times New Roman"/>
          <w:bCs/>
          <w:sz w:val="24"/>
          <w:szCs w:val="24"/>
        </w:rPr>
        <w:t>Türkiye’</w:t>
      </w:r>
      <w:r>
        <w:rPr>
          <w:rFonts w:ascii="Times New Roman" w:hAnsi="Times New Roman" w:cs="Times New Roman"/>
          <w:bCs/>
          <w:sz w:val="24"/>
          <w:szCs w:val="24"/>
        </w:rPr>
        <w:t>miz</w:t>
      </w:r>
      <w:r w:rsidRPr="00D96D10">
        <w:rPr>
          <w:rFonts w:ascii="Times New Roman" w:hAnsi="Times New Roman" w:cs="Times New Roman"/>
          <w:bCs/>
          <w:sz w:val="24"/>
          <w:szCs w:val="24"/>
        </w:rPr>
        <w:t>in aktif deprem kuşaklarından birinde yer alması, yapıların gerektiği gibi denetlenmemesi ve bu nedenle sık sık yüksek miktarda can ve mal kaybı yaşanması, yapı denetleme işinin daha ciddiye alınması gerektiğini en acı şekilde ortaya koymuştur.</w:t>
      </w:r>
    </w:p>
    <w:p w:rsidR="003479A1" w:rsidRDefault="003479A1" w:rsidP="003479A1">
      <w:pPr>
        <w:jc w:val="both"/>
        <w:rPr>
          <w:rFonts w:ascii="Times New Roman" w:hAnsi="Times New Roman" w:cs="Times New Roman"/>
          <w:bCs/>
          <w:sz w:val="24"/>
          <w:szCs w:val="24"/>
        </w:rPr>
      </w:pPr>
      <w:r w:rsidRPr="003479A1">
        <w:rPr>
          <w:rFonts w:ascii="Times New Roman" w:hAnsi="Times New Roman" w:cs="Times New Roman"/>
          <w:bCs/>
          <w:sz w:val="24"/>
          <w:szCs w:val="24"/>
        </w:rPr>
        <w:t xml:space="preserve">Denetimsizlikten doğan aksaklıkları gidermek, sorumlularını cezalandırmak ve mağdur durumdakilerin kayıplarını hukuki yollarla karşılayabilmek için yeni bir yasal düzenleme yapılmış ve </w:t>
      </w:r>
      <w:r w:rsidRPr="00654578">
        <w:rPr>
          <w:rFonts w:ascii="Times New Roman" w:hAnsi="Times New Roman" w:cs="Times New Roman"/>
          <w:b/>
          <w:bCs/>
          <w:sz w:val="24"/>
          <w:szCs w:val="24"/>
          <w:u w:val="single"/>
        </w:rPr>
        <w:t>2001 yılında 4708 sayılı kanun yürürlüğe</w:t>
      </w:r>
      <w:r w:rsidRPr="003479A1">
        <w:rPr>
          <w:rFonts w:ascii="Times New Roman" w:hAnsi="Times New Roman" w:cs="Times New Roman"/>
          <w:bCs/>
          <w:sz w:val="24"/>
          <w:szCs w:val="24"/>
        </w:rPr>
        <w:t xml:space="preserve"> girmiştir.</w:t>
      </w:r>
    </w:p>
    <w:p w:rsidR="003479A1" w:rsidRPr="003479A1" w:rsidRDefault="003479A1" w:rsidP="003479A1">
      <w:pPr>
        <w:jc w:val="both"/>
        <w:rPr>
          <w:rFonts w:ascii="Times New Roman" w:hAnsi="Times New Roman" w:cs="Times New Roman"/>
          <w:bCs/>
          <w:sz w:val="24"/>
          <w:szCs w:val="24"/>
        </w:rPr>
      </w:pPr>
      <w:r w:rsidRPr="003479A1">
        <w:rPr>
          <w:rFonts w:ascii="Times New Roman" w:hAnsi="Times New Roman" w:cs="Times New Roman"/>
          <w:bCs/>
          <w:sz w:val="24"/>
          <w:szCs w:val="24"/>
        </w:rPr>
        <w:lastRenderedPageBreak/>
        <w:t xml:space="preserve">Yapı denetim firmaları, yasanın belirttiği çok sayıda şartı yerine getirebilen, geniş bir teknik kadroya sahip ve bunların sonucunda; Çevre, Şehircilik ve İklim Değişikliği Bakanlığı’ndan bu işi yapmak üzere izin belgesi almaya hak kazanan kuruluşlardır. </w:t>
      </w:r>
      <w:r w:rsidRPr="00D90A02">
        <w:rPr>
          <w:rFonts w:ascii="Times New Roman" w:hAnsi="Times New Roman" w:cs="Times New Roman"/>
          <w:b/>
          <w:bCs/>
          <w:sz w:val="24"/>
          <w:szCs w:val="24"/>
        </w:rPr>
        <w:t>Tüzel kişiliğe sahiptirler ve yalnızca yapı denetim işiyle uğraşırlar.</w:t>
      </w:r>
    </w:p>
    <w:p w:rsidR="00451218" w:rsidRDefault="00451218" w:rsidP="00CD43A9">
      <w:pPr>
        <w:jc w:val="both"/>
        <w:rPr>
          <w:rFonts w:ascii="Times New Roman" w:hAnsi="Times New Roman" w:cs="Times New Roman"/>
          <w:bCs/>
          <w:sz w:val="24"/>
          <w:szCs w:val="24"/>
        </w:rPr>
      </w:pPr>
      <w:r>
        <w:rPr>
          <w:rFonts w:ascii="Times New Roman" w:hAnsi="Times New Roman" w:cs="Times New Roman"/>
          <w:bCs/>
          <w:sz w:val="24"/>
          <w:szCs w:val="24"/>
        </w:rPr>
        <w:t>Herkesi b</w:t>
      </w:r>
      <w:r w:rsidR="00544A60" w:rsidRPr="00CD43A9">
        <w:rPr>
          <w:rFonts w:ascii="Times New Roman" w:hAnsi="Times New Roman" w:cs="Times New Roman"/>
          <w:bCs/>
          <w:sz w:val="24"/>
          <w:szCs w:val="24"/>
        </w:rPr>
        <w:t>ilindiği üzere</w:t>
      </w:r>
      <w:r w:rsidR="00490E01">
        <w:rPr>
          <w:rFonts w:ascii="Times New Roman" w:hAnsi="Times New Roman" w:cs="Times New Roman"/>
          <w:bCs/>
          <w:sz w:val="24"/>
          <w:szCs w:val="24"/>
        </w:rPr>
        <w:t>;</w:t>
      </w:r>
      <w:r w:rsidR="00544A60" w:rsidRPr="00CD43A9">
        <w:rPr>
          <w:rFonts w:ascii="Times New Roman" w:hAnsi="Times New Roman" w:cs="Times New Roman"/>
          <w:bCs/>
          <w:sz w:val="24"/>
          <w:szCs w:val="24"/>
        </w:rPr>
        <w:t xml:space="preserve"> yapı inşaları idarenin onayı ve denetimi altında yürütülüyor olup</w:t>
      </w:r>
      <w:r w:rsidR="003529A6">
        <w:rPr>
          <w:rFonts w:ascii="Times New Roman" w:hAnsi="Times New Roman" w:cs="Times New Roman"/>
          <w:bCs/>
          <w:sz w:val="24"/>
          <w:szCs w:val="24"/>
        </w:rPr>
        <w:t>,</w:t>
      </w:r>
      <w:r w:rsidR="00544A60" w:rsidRPr="00CD43A9">
        <w:rPr>
          <w:rFonts w:ascii="Times New Roman" w:hAnsi="Times New Roman" w:cs="Times New Roman"/>
          <w:bCs/>
          <w:sz w:val="24"/>
          <w:szCs w:val="24"/>
        </w:rPr>
        <w:t xml:space="preserve"> arsa sahipleri ve müteahhitler, hareketlerinde serbest değildirler. </w:t>
      </w:r>
    </w:p>
    <w:p w:rsidR="00544A60" w:rsidRDefault="00544A60" w:rsidP="00CD43A9">
      <w:pPr>
        <w:jc w:val="both"/>
        <w:rPr>
          <w:rFonts w:ascii="Times New Roman" w:hAnsi="Times New Roman" w:cs="Times New Roman"/>
          <w:bCs/>
          <w:sz w:val="24"/>
          <w:szCs w:val="24"/>
        </w:rPr>
      </w:pPr>
      <w:r w:rsidRPr="00CD43A9">
        <w:rPr>
          <w:rFonts w:ascii="Times New Roman" w:hAnsi="Times New Roman" w:cs="Times New Roman"/>
          <w:bCs/>
          <w:sz w:val="24"/>
          <w:szCs w:val="24"/>
        </w:rPr>
        <w:t>Ne var ki yapılan binlerce inşaatın denetimi idare için dahi yürütmesi güç bir yük olup</w:t>
      </w:r>
      <w:r w:rsidR="003D5E60">
        <w:rPr>
          <w:rFonts w:ascii="Times New Roman" w:hAnsi="Times New Roman" w:cs="Times New Roman"/>
          <w:bCs/>
          <w:sz w:val="24"/>
          <w:szCs w:val="24"/>
        </w:rPr>
        <w:t>,</w:t>
      </w:r>
      <w:r w:rsidRPr="00CD43A9">
        <w:rPr>
          <w:rFonts w:ascii="Times New Roman" w:hAnsi="Times New Roman" w:cs="Times New Roman"/>
          <w:bCs/>
          <w:sz w:val="24"/>
          <w:szCs w:val="24"/>
        </w:rPr>
        <w:t xml:space="preserve"> </w:t>
      </w:r>
      <w:r w:rsidR="00214342">
        <w:rPr>
          <w:rFonts w:ascii="Times New Roman" w:hAnsi="Times New Roman" w:cs="Times New Roman"/>
          <w:bCs/>
          <w:sz w:val="24"/>
          <w:szCs w:val="24"/>
        </w:rPr>
        <w:t>“</w:t>
      </w:r>
      <w:r w:rsidRPr="00CD43A9">
        <w:rPr>
          <w:rFonts w:ascii="Times New Roman" w:hAnsi="Times New Roman" w:cs="Times New Roman"/>
          <w:bCs/>
          <w:sz w:val="24"/>
          <w:szCs w:val="24"/>
        </w:rPr>
        <w:t>Yapı Denetimi Hakkında Kanun</w:t>
      </w:r>
      <w:r w:rsidR="00214342">
        <w:rPr>
          <w:rFonts w:ascii="Times New Roman" w:hAnsi="Times New Roman" w:cs="Times New Roman"/>
          <w:bCs/>
          <w:sz w:val="24"/>
          <w:szCs w:val="24"/>
        </w:rPr>
        <w:t>”</w:t>
      </w:r>
      <w:r w:rsidRPr="00CD43A9">
        <w:rPr>
          <w:rFonts w:ascii="Times New Roman" w:hAnsi="Times New Roman" w:cs="Times New Roman"/>
          <w:bCs/>
          <w:sz w:val="24"/>
          <w:szCs w:val="24"/>
        </w:rPr>
        <w:t xml:space="preserve"> ile birlikte Devlet, bu işi özel sektör ile işbirliği yaparak çözme iradesini göstermiştir.</w:t>
      </w:r>
    </w:p>
    <w:p w:rsidR="0061794C" w:rsidRDefault="0061794C" w:rsidP="00CD43A9">
      <w:pPr>
        <w:jc w:val="both"/>
        <w:rPr>
          <w:rFonts w:ascii="Times New Roman" w:hAnsi="Times New Roman" w:cs="Times New Roman"/>
          <w:bCs/>
          <w:sz w:val="24"/>
          <w:szCs w:val="24"/>
        </w:rPr>
      </w:pPr>
      <w:r w:rsidRPr="0061794C">
        <w:rPr>
          <w:rFonts w:ascii="Times New Roman" w:hAnsi="Times New Roman" w:cs="Times New Roman"/>
          <w:bCs/>
          <w:sz w:val="24"/>
          <w:szCs w:val="24"/>
        </w:rPr>
        <w:t>İdareye karşı da fenni mesulün sorumluluklarını üstlenen yapı denetim kuruluşlarının ücretini</w:t>
      </w:r>
      <w:r>
        <w:rPr>
          <w:rFonts w:ascii="Times New Roman" w:hAnsi="Times New Roman" w:cs="Times New Roman"/>
          <w:bCs/>
          <w:sz w:val="24"/>
          <w:szCs w:val="24"/>
        </w:rPr>
        <w:t>,</w:t>
      </w:r>
      <w:r w:rsidRPr="0061794C">
        <w:rPr>
          <w:rFonts w:ascii="Times New Roman" w:hAnsi="Times New Roman" w:cs="Times New Roman"/>
          <w:bCs/>
          <w:sz w:val="24"/>
          <w:szCs w:val="24"/>
        </w:rPr>
        <w:t xml:space="preserve"> arsa sahibi ödemekle mükelleftir.</w:t>
      </w:r>
    </w:p>
    <w:p w:rsidR="00B55F08" w:rsidRDefault="00B55F08" w:rsidP="00B55F08">
      <w:pPr>
        <w:jc w:val="both"/>
        <w:rPr>
          <w:rFonts w:ascii="Times New Roman" w:hAnsi="Times New Roman" w:cs="Times New Roman"/>
          <w:bCs/>
          <w:sz w:val="24"/>
          <w:szCs w:val="24"/>
        </w:rPr>
      </w:pPr>
      <w:r w:rsidRPr="00B55F08">
        <w:rPr>
          <w:rFonts w:ascii="Times New Roman" w:hAnsi="Times New Roman" w:cs="Times New Roman"/>
          <w:b/>
          <w:bCs/>
          <w:sz w:val="24"/>
          <w:szCs w:val="24"/>
          <w:u w:val="single"/>
        </w:rPr>
        <w:t>Yapı Denetimin Amacı</w:t>
      </w:r>
      <w:r>
        <w:rPr>
          <w:rFonts w:ascii="Times New Roman" w:hAnsi="Times New Roman" w:cs="Times New Roman"/>
          <w:b/>
          <w:bCs/>
          <w:sz w:val="24"/>
          <w:szCs w:val="24"/>
          <w:u w:val="single"/>
        </w:rPr>
        <w:t>:</w:t>
      </w:r>
      <w:r w:rsidRPr="00B55F08">
        <w:rPr>
          <w:rFonts w:ascii="Times New Roman" w:hAnsi="Times New Roman" w:cs="Times New Roman"/>
          <w:b/>
          <w:bCs/>
          <w:sz w:val="24"/>
          <w:szCs w:val="24"/>
        </w:rPr>
        <w:t xml:space="preserve"> </w:t>
      </w:r>
      <w:r w:rsidRPr="00B55F08">
        <w:rPr>
          <w:rFonts w:ascii="Times New Roman" w:hAnsi="Times New Roman" w:cs="Times New Roman"/>
          <w:bCs/>
          <w:sz w:val="24"/>
          <w:szCs w:val="24"/>
        </w:rPr>
        <w:t>4708 Sayılı Yapı Denetim Kanununda şöyle ifade edilmektedir; </w:t>
      </w:r>
      <w:r w:rsidR="00565D24">
        <w:rPr>
          <w:rFonts w:ascii="Times New Roman" w:hAnsi="Times New Roman" w:cs="Times New Roman"/>
          <w:bCs/>
          <w:sz w:val="24"/>
          <w:szCs w:val="24"/>
        </w:rPr>
        <w:t>c</w:t>
      </w:r>
      <w:r w:rsidRPr="00B55F08">
        <w:rPr>
          <w:rFonts w:ascii="Times New Roman" w:hAnsi="Times New Roman" w:cs="Times New Roman"/>
          <w:bCs/>
          <w:sz w:val="24"/>
          <w:szCs w:val="24"/>
        </w:rPr>
        <w:t>an ve mal güvenliğini teminen, imar pl</w:t>
      </w:r>
      <w:r>
        <w:rPr>
          <w:rFonts w:ascii="Times New Roman" w:hAnsi="Times New Roman" w:cs="Times New Roman"/>
          <w:bCs/>
          <w:sz w:val="24"/>
          <w:szCs w:val="24"/>
        </w:rPr>
        <w:t>a</w:t>
      </w:r>
      <w:r w:rsidRPr="00B55F08">
        <w:rPr>
          <w:rFonts w:ascii="Times New Roman" w:hAnsi="Times New Roman" w:cs="Times New Roman"/>
          <w:bCs/>
          <w:sz w:val="24"/>
          <w:szCs w:val="24"/>
        </w:rPr>
        <w:t xml:space="preserve">nına, fen, sanat ve sağlık kurallarına, standartlara uygun kaliteli yapı yapılması için proje ve yapı denetimini sağlamak ve yapı denetimine ilişkin usul ve esasları düzenlemektir. </w:t>
      </w:r>
    </w:p>
    <w:p w:rsidR="00B55F08" w:rsidRDefault="00B55F08" w:rsidP="00B55F08">
      <w:pPr>
        <w:jc w:val="both"/>
        <w:rPr>
          <w:rFonts w:ascii="Times New Roman" w:hAnsi="Times New Roman" w:cs="Times New Roman"/>
          <w:bCs/>
          <w:sz w:val="24"/>
          <w:szCs w:val="24"/>
        </w:rPr>
      </w:pPr>
      <w:r w:rsidRPr="00B55F08">
        <w:rPr>
          <w:rFonts w:ascii="Times New Roman" w:hAnsi="Times New Roman" w:cs="Times New Roman"/>
          <w:bCs/>
          <w:sz w:val="24"/>
          <w:szCs w:val="24"/>
        </w:rPr>
        <w:t>Bu Kanun</w:t>
      </w:r>
      <w:r>
        <w:rPr>
          <w:rFonts w:ascii="Times New Roman" w:hAnsi="Times New Roman" w:cs="Times New Roman"/>
          <w:bCs/>
          <w:sz w:val="24"/>
          <w:szCs w:val="24"/>
        </w:rPr>
        <w:t>; 3194 sayılı İmar Kanununun 26’</w:t>
      </w:r>
      <w:r w:rsidRPr="00B55F08">
        <w:rPr>
          <w:rFonts w:ascii="Times New Roman" w:hAnsi="Times New Roman" w:cs="Times New Roman"/>
          <w:bCs/>
          <w:sz w:val="24"/>
          <w:szCs w:val="24"/>
        </w:rPr>
        <w:t>ncı maddesinde belirtilen kam</w:t>
      </w:r>
      <w:r>
        <w:rPr>
          <w:rFonts w:ascii="Times New Roman" w:hAnsi="Times New Roman" w:cs="Times New Roman"/>
          <w:bCs/>
          <w:sz w:val="24"/>
          <w:szCs w:val="24"/>
        </w:rPr>
        <w:t>uya ait yapı ve tesisler ile 27’</w:t>
      </w:r>
      <w:r w:rsidRPr="00B55F08">
        <w:rPr>
          <w:rFonts w:ascii="Times New Roman" w:hAnsi="Times New Roman" w:cs="Times New Roman"/>
          <w:bCs/>
          <w:sz w:val="24"/>
          <w:szCs w:val="24"/>
        </w:rPr>
        <w:t>nci maddesinde belirtilen ruhsata t</w:t>
      </w:r>
      <w:r>
        <w:rPr>
          <w:rFonts w:ascii="Times New Roman" w:hAnsi="Times New Roman" w:cs="Times New Roman"/>
          <w:bCs/>
          <w:sz w:val="24"/>
          <w:szCs w:val="24"/>
        </w:rPr>
        <w:t>a</w:t>
      </w:r>
      <w:r w:rsidRPr="00B55F08">
        <w:rPr>
          <w:rFonts w:ascii="Times New Roman" w:hAnsi="Times New Roman" w:cs="Times New Roman"/>
          <w:bCs/>
          <w:sz w:val="24"/>
          <w:szCs w:val="24"/>
        </w:rPr>
        <w:t>bi olmayan yapılar hariç, belediye ve mücavir alan sınırları içinde ve dışında kalan yerlerde yapılacak yapıların denetimini kapsar.</w:t>
      </w:r>
    </w:p>
    <w:p w:rsidR="004022F6" w:rsidRDefault="004022F6" w:rsidP="00B55F08">
      <w:pPr>
        <w:jc w:val="both"/>
        <w:rPr>
          <w:rFonts w:ascii="Times New Roman" w:hAnsi="Times New Roman" w:cs="Times New Roman"/>
          <w:bCs/>
          <w:sz w:val="24"/>
          <w:szCs w:val="24"/>
        </w:rPr>
      </w:pPr>
      <w:r>
        <w:rPr>
          <w:rFonts w:ascii="Times New Roman" w:hAnsi="Times New Roman" w:cs="Times New Roman"/>
          <w:bCs/>
          <w:noProof/>
          <w:sz w:val="24"/>
          <w:szCs w:val="24"/>
          <w:lang w:eastAsia="tr-TR"/>
        </w:rPr>
        <w:drawing>
          <wp:inline distT="0" distB="0" distL="0" distR="0">
            <wp:extent cx="5324379" cy="1971675"/>
            <wp:effectExtent l="190500" t="190500" r="181610" b="180975"/>
            <wp:docPr id="3" name="Resim 3" descr="C:\Users\hp\AppData\Local\Microsoft\Windows\INetCache\Content.Word\y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INetCache\Content.Word\yd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7637" cy="1976585"/>
                    </a:xfrm>
                    <a:prstGeom prst="rect">
                      <a:avLst/>
                    </a:prstGeom>
                    <a:ln>
                      <a:noFill/>
                    </a:ln>
                    <a:effectLst>
                      <a:outerShdw blurRad="190500" algn="tl" rotWithShape="0">
                        <a:srgbClr val="000000">
                          <a:alpha val="70000"/>
                        </a:srgbClr>
                      </a:outerShdw>
                    </a:effectLst>
                  </pic:spPr>
                </pic:pic>
              </a:graphicData>
            </a:graphic>
          </wp:inline>
        </w:drawing>
      </w:r>
    </w:p>
    <w:p w:rsidR="00637653" w:rsidRPr="00B30944" w:rsidRDefault="00637653" w:rsidP="00B55F08">
      <w:pPr>
        <w:jc w:val="both"/>
        <w:rPr>
          <w:rFonts w:ascii="Times New Roman" w:hAnsi="Times New Roman" w:cs="Times New Roman"/>
          <w:b/>
          <w:bCs/>
          <w:sz w:val="24"/>
          <w:szCs w:val="24"/>
          <w:u w:val="single"/>
        </w:rPr>
      </w:pPr>
      <w:r w:rsidRPr="00B30944">
        <w:rPr>
          <w:rFonts w:ascii="Times New Roman" w:hAnsi="Times New Roman" w:cs="Times New Roman"/>
          <w:b/>
          <w:bCs/>
          <w:sz w:val="24"/>
          <w:szCs w:val="24"/>
          <w:u w:val="single"/>
        </w:rPr>
        <w:t>Yapı Denetim Kanunları:</w:t>
      </w:r>
    </w:p>
    <w:p w:rsidR="00637653" w:rsidRDefault="00637653" w:rsidP="00B55F08">
      <w:pPr>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B30944">
        <w:rPr>
          <w:rFonts w:ascii="Times New Roman" w:hAnsi="Times New Roman" w:cs="Times New Roman"/>
          <w:bCs/>
          <w:sz w:val="24"/>
          <w:szCs w:val="24"/>
        </w:rPr>
        <w:t>4708 Sayılı Yapı Denetim Hakkında Kanun</w:t>
      </w:r>
    </w:p>
    <w:p w:rsidR="00B30944" w:rsidRDefault="00B30944" w:rsidP="00B55F08">
      <w:pPr>
        <w:jc w:val="both"/>
        <w:rPr>
          <w:rFonts w:ascii="Times New Roman" w:hAnsi="Times New Roman" w:cs="Times New Roman"/>
          <w:bCs/>
          <w:sz w:val="24"/>
          <w:szCs w:val="24"/>
        </w:rPr>
      </w:pPr>
      <w:r>
        <w:rPr>
          <w:rFonts w:ascii="Times New Roman" w:hAnsi="Times New Roman" w:cs="Times New Roman"/>
          <w:bCs/>
          <w:sz w:val="24"/>
          <w:szCs w:val="24"/>
        </w:rPr>
        <w:t>2-) 1580 Sayılı Belediye Kanunu</w:t>
      </w:r>
    </w:p>
    <w:p w:rsidR="00B30944" w:rsidRDefault="00B30944" w:rsidP="00B55F08">
      <w:pPr>
        <w:jc w:val="both"/>
        <w:rPr>
          <w:rFonts w:ascii="Times New Roman" w:hAnsi="Times New Roman" w:cs="Times New Roman"/>
          <w:bCs/>
          <w:sz w:val="24"/>
          <w:szCs w:val="24"/>
        </w:rPr>
      </w:pPr>
      <w:r>
        <w:rPr>
          <w:rFonts w:ascii="Times New Roman" w:hAnsi="Times New Roman" w:cs="Times New Roman"/>
          <w:bCs/>
          <w:sz w:val="24"/>
          <w:szCs w:val="24"/>
        </w:rPr>
        <w:t>3-) 3194 Sayılı İmar Kanunu</w:t>
      </w:r>
    </w:p>
    <w:p w:rsidR="00B30944" w:rsidRDefault="00B30944" w:rsidP="00B55F08">
      <w:pPr>
        <w:jc w:val="both"/>
        <w:rPr>
          <w:rFonts w:ascii="Times New Roman" w:hAnsi="Times New Roman" w:cs="Times New Roman"/>
          <w:bCs/>
          <w:sz w:val="24"/>
          <w:szCs w:val="24"/>
        </w:rPr>
      </w:pPr>
      <w:r>
        <w:rPr>
          <w:rFonts w:ascii="Times New Roman" w:hAnsi="Times New Roman" w:cs="Times New Roman"/>
          <w:bCs/>
          <w:sz w:val="24"/>
          <w:szCs w:val="24"/>
        </w:rPr>
        <w:t>4-) 3458 Sayılı Mühendislik ve Mimarlık Hakkında Kanun</w:t>
      </w:r>
    </w:p>
    <w:p w:rsidR="00B30944" w:rsidRDefault="00B30944" w:rsidP="00B55F08">
      <w:pPr>
        <w:jc w:val="both"/>
        <w:rPr>
          <w:rFonts w:ascii="Times New Roman" w:hAnsi="Times New Roman" w:cs="Times New Roman"/>
          <w:bCs/>
          <w:sz w:val="24"/>
          <w:szCs w:val="24"/>
        </w:rPr>
      </w:pPr>
      <w:r>
        <w:rPr>
          <w:rFonts w:ascii="Times New Roman" w:hAnsi="Times New Roman" w:cs="Times New Roman"/>
          <w:bCs/>
          <w:sz w:val="24"/>
          <w:szCs w:val="24"/>
        </w:rPr>
        <w:t>5-) 3621 Sayılı Kıyı Kanunu</w:t>
      </w:r>
    </w:p>
    <w:p w:rsidR="00B30944" w:rsidRDefault="00B30944" w:rsidP="00B55F08">
      <w:pPr>
        <w:jc w:val="both"/>
        <w:rPr>
          <w:rFonts w:ascii="Times New Roman" w:hAnsi="Times New Roman" w:cs="Times New Roman"/>
          <w:bCs/>
          <w:sz w:val="24"/>
          <w:szCs w:val="24"/>
        </w:rPr>
      </w:pPr>
      <w:r>
        <w:rPr>
          <w:rFonts w:ascii="Times New Roman" w:hAnsi="Times New Roman" w:cs="Times New Roman"/>
          <w:bCs/>
          <w:sz w:val="24"/>
          <w:szCs w:val="24"/>
        </w:rPr>
        <w:lastRenderedPageBreak/>
        <w:t>6-) 5237 Sayılı Türk Ceza Kanunu</w:t>
      </w:r>
    </w:p>
    <w:p w:rsidR="00B30944" w:rsidRDefault="00B30944" w:rsidP="00B55F08">
      <w:pPr>
        <w:jc w:val="both"/>
        <w:rPr>
          <w:rFonts w:ascii="Times New Roman" w:hAnsi="Times New Roman" w:cs="Times New Roman"/>
          <w:bCs/>
          <w:sz w:val="24"/>
          <w:szCs w:val="24"/>
        </w:rPr>
      </w:pPr>
      <w:r>
        <w:rPr>
          <w:rFonts w:ascii="Times New Roman" w:hAnsi="Times New Roman" w:cs="Times New Roman"/>
          <w:bCs/>
          <w:sz w:val="24"/>
          <w:szCs w:val="24"/>
        </w:rPr>
        <w:t>7-) 5272 Sayılı Belediye Kanunu</w:t>
      </w:r>
    </w:p>
    <w:p w:rsidR="00B30944" w:rsidRDefault="00B30944" w:rsidP="00B55F08">
      <w:pPr>
        <w:jc w:val="both"/>
        <w:rPr>
          <w:rFonts w:ascii="Times New Roman" w:hAnsi="Times New Roman" w:cs="Times New Roman"/>
          <w:bCs/>
          <w:sz w:val="24"/>
          <w:szCs w:val="24"/>
        </w:rPr>
      </w:pPr>
      <w:r w:rsidRPr="00B30944">
        <w:rPr>
          <w:rFonts w:ascii="Times New Roman" w:hAnsi="Times New Roman" w:cs="Times New Roman"/>
          <w:bCs/>
          <w:sz w:val="24"/>
          <w:szCs w:val="24"/>
        </w:rPr>
        <w:t>8-)</w:t>
      </w:r>
      <w:r>
        <w:rPr>
          <w:rFonts w:ascii="Times New Roman" w:hAnsi="Times New Roman" w:cs="Times New Roman"/>
          <w:bCs/>
          <w:sz w:val="24"/>
          <w:szCs w:val="24"/>
        </w:rPr>
        <w:t xml:space="preserve"> 5302 Sayılı İl Özel İdaresi Kanunu</w:t>
      </w:r>
    </w:p>
    <w:p w:rsidR="00B30944" w:rsidRDefault="00B30944" w:rsidP="00B55F08">
      <w:pPr>
        <w:jc w:val="both"/>
        <w:rPr>
          <w:rFonts w:ascii="Times New Roman" w:hAnsi="Times New Roman" w:cs="Times New Roman"/>
          <w:bCs/>
          <w:sz w:val="24"/>
          <w:szCs w:val="24"/>
        </w:rPr>
      </w:pPr>
      <w:r>
        <w:rPr>
          <w:rFonts w:ascii="Times New Roman" w:hAnsi="Times New Roman" w:cs="Times New Roman"/>
          <w:bCs/>
          <w:sz w:val="24"/>
          <w:szCs w:val="24"/>
        </w:rPr>
        <w:t>9-) 6235 Sayılı TMMMOB Kanunu</w:t>
      </w:r>
    </w:p>
    <w:p w:rsidR="00B30944" w:rsidRDefault="00B30944" w:rsidP="00B55F08">
      <w:pPr>
        <w:jc w:val="both"/>
        <w:rPr>
          <w:rFonts w:ascii="Times New Roman" w:hAnsi="Times New Roman" w:cs="Times New Roman"/>
          <w:bCs/>
          <w:sz w:val="24"/>
          <w:szCs w:val="24"/>
        </w:rPr>
      </w:pPr>
      <w:r>
        <w:rPr>
          <w:rFonts w:ascii="Times New Roman" w:hAnsi="Times New Roman" w:cs="Times New Roman"/>
          <w:bCs/>
          <w:sz w:val="24"/>
          <w:szCs w:val="24"/>
        </w:rPr>
        <w:t>10-) 7201 Sayılı Tebligat Kanunu</w:t>
      </w:r>
    </w:p>
    <w:p w:rsidR="00B30944" w:rsidRDefault="00B30944" w:rsidP="00B55F08">
      <w:pPr>
        <w:jc w:val="both"/>
        <w:rPr>
          <w:rFonts w:ascii="Times New Roman" w:hAnsi="Times New Roman" w:cs="Times New Roman"/>
          <w:bCs/>
          <w:sz w:val="24"/>
          <w:szCs w:val="24"/>
        </w:rPr>
      </w:pPr>
      <w:r>
        <w:rPr>
          <w:rFonts w:ascii="Times New Roman" w:hAnsi="Times New Roman" w:cs="Times New Roman"/>
          <w:bCs/>
          <w:sz w:val="24"/>
          <w:szCs w:val="24"/>
        </w:rPr>
        <w:t>11-) 587 Zorunlu Deprem Sigortasına Dair Kanun</w:t>
      </w:r>
    </w:p>
    <w:p w:rsidR="00B30944" w:rsidRDefault="00565D24" w:rsidP="00B55F08">
      <w:pPr>
        <w:jc w:val="both"/>
        <w:rPr>
          <w:rFonts w:ascii="Times New Roman" w:hAnsi="Times New Roman" w:cs="Times New Roman"/>
          <w:bCs/>
          <w:sz w:val="24"/>
          <w:szCs w:val="24"/>
        </w:rPr>
      </w:pPr>
      <w:r>
        <w:rPr>
          <w:rFonts w:ascii="Times New Roman" w:hAnsi="Times New Roman" w:cs="Times New Roman"/>
          <w:bCs/>
          <w:sz w:val="24"/>
          <w:szCs w:val="24"/>
        </w:rPr>
        <w:t xml:space="preserve">12-) </w:t>
      </w:r>
      <w:r w:rsidR="00B30944">
        <w:rPr>
          <w:rFonts w:ascii="Times New Roman" w:hAnsi="Times New Roman" w:cs="Times New Roman"/>
          <w:bCs/>
          <w:sz w:val="24"/>
          <w:szCs w:val="24"/>
        </w:rPr>
        <w:t>180 Sayılı Bayındırlık ve İskan Bakanlığı Teşkilat ve Görevlendirme Hk. Kanun Hakkında Kararname</w:t>
      </w:r>
    </w:p>
    <w:p w:rsidR="00A9065C" w:rsidRPr="00A9065C" w:rsidRDefault="00A9065C" w:rsidP="00B55F08">
      <w:pPr>
        <w:jc w:val="both"/>
        <w:rPr>
          <w:rFonts w:ascii="Times New Roman" w:hAnsi="Times New Roman" w:cs="Times New Roman"/>
          <w:b/>
          <w:bCs/>
          <w:sz w:val="24"/>
          <w:szCs w:val="24"/>
          <w:u w:val="single"/>
        </w:rPr>
      </w:pPr>
      <w:r w:rsidRPr="00A9065C">
        <w:rPr>
          <w:rFonts w:ascii="Times New Roman" w:hAnsi="Times New Roman" w:cs="Times New Roman"/>
          <w:b/>
          <w:bCs/>
          <w:sz w:val="24"/>
          <w:szCs w:val="24"/>
          <w:u w:val="single"/>
        </w:rPr>
        <w:t xml:space="preserve">Yapı Denetim Yönetmeliği: </w:t>
      </w:r>
    </w:p>
    <w:p w:rsidR="00B30944" w:rsidRDefault="00A9065C" w:rsidP="00B55F08">
      <w:pPr>
        <w:jc w:val="both"/>
        <w:rPr>
          <w:rFonts w:ascii="Times New Roman" w:hAnsi="Times New Roman" w:cs="Times New Roman"/>
          <w:bCs/>
          <w:sz w:val="24"/>
          <w:szCs w:val="24"/>
        </w:rPr>
      </w:pPr>
      <w:r>
        <w:rPr>
          <w:rFonts w:ascii="Times New Roman" w:hAnsi="Times New Roman" w:cs="Times New Roman"/>
          <w:bCs/>
          <w:sz w:val="24"/>
          <w:szCs w:val="24"/>
        </w:rPr>
        <w:t xml:space="preserve">1-) </w:t>
      </w:r>
      <w:r w:rsidRPr="00A9065C">
        <w:rPr>
          <w:rFonts w:ascii="Times New Roman" w:hAnsi="Times New Roman" w:cs="Times New Roman"/>
          <w:bCs/>
          <w:sz w:val="24"/>
          <w:szCs w:val="24"/>
        </w:rPr>
        <w:t xml:space="preserve">Yapı Denetimi Uygulama Yönetmeliği </w:t>
      </w:r>
      <w:r w:rsidRPr="00565D24">
        <w:rPr>
          <w:rFonts w:ascii="Times New Roman" w:hAnsi="Times New Roman" w:cs="Times New Roman"/>
          <w:bCs/>
          <w:i/>
          <w:sz w:val="24"/>
          <w:szCs w:val="24"/>
        </w:rPr>
        <w:t>(05.02.2013 Değişiklik Yapıldı)</w:t>
      </w:r>
    </w:p>
    <w:p w:rsidR="00A9065C" w:rsidRDefault="00A9065C" w:rsidP="00B55F08">
      <w:pPr>
        <w:jc w:val="both"/>
        <w:rPr>
          <w:rFonts w:ascii="Times New Roman" w:hAnsi="Times New Roman" w:cs="Times New Roman"/>
          <w:bCs/>
          <w:sz w:val="24"/>
          <w:szCs w:val="24"/>
        </w:rPr>
      </w:pPr>
      <w:r>
        <w:rPr>
          <w:rFonts w:ascii="Times New Roman" w:hAnsi="Times New Roman" w:cs="Times New Roman"/>
          <w:bCs/>
          <w:sz w:val="24"/>
          <w:szCs w:val="24"/>
        </w:rPr>
        <w:t xml:space="preserve">2-) </w:t>
      </w:r>
      <w:r w:rsidRPr="00A9065C">
        <w:rPr>
          <w:rFonts w:ascii="Times New Roman" w:hAnsi="Times New Roman" w:cs="Times New Roman"/>
          <w:bCs/>
          <w:sz w:val="24"/>
          <w:szCs w:val="24"/>
        </w:rPr>
        <w:t>3030 Sayılı Kanun Kapsamı Dışında Kalan Belediyeler Tip İmar Yönetmeliği</w:t>
      </w:r>
    </w:p>
    <w:p w:rsidR="00A9065C" w:rsidRDefault="00A9065C" w:rsidP="00B55F08">
      <w:pPr>
        <w:jc w:val="both"/>
        <w:rPr>
          <w:rFonts w:ascii="Times New Roman" w:hAnsi="Times New Roman" w:cs="Times New Roman"/>
          <w:bCs/>
          <w:sz w:val="24"/>
          <w:szCs w:val="24"/>
        </w:rPr>
      </w:pPr>
      <w:r>
        <w:rPr>
          <w:rFonts w:ascii="Times New Roman" w:hAnsi="Times New Roman" w:cs="Times New Roman"/>
          <w:bCs/>
          <w:sz w:val="24"/>
          <w:szCs w:val="24"/>
        </w:rPr>
        <w:t xml:space="preserve">3-) </w:t>
      </w:r>
      <w:r w:rsidRPr="00A9065C">
        <w:rPr>
          <w:rFonts w:ascii="Times New Roman" w:hAnsi="Times New Roman" w:cs="Times New Roman"/>
          <w:bCs/>
          <w:sz w:val="24"/>
          <w:szCs w:val="24"/>
        </w:rPr>
        <w:t>Plansız Alanlar Yönetmeliği</w:t>
      </w:r>
    </w:p>
    <w:p w:rsidR="00A9065C" w:rsidRDefault="00A9065C" w:rsidP="00B55F08">
      <w:pPr>
        <w:jc w:val="both"/>
        <w:rPr>
          <w:rFonts w:ascii="Times New Roman" w:hAnsi="Times New Roman" w:cs="Times New Roman"/>
          <w:bCs/>
          <w:sz w:val="24"/>
          <w:szCs w:val="24"/>
        </w:rPr>
      </w:pPr>
      <w:r>
        <w:rPr>
          <w:rFonts w:ascii="Times New Roman" w:hAnsi="Times New Roman" w:cs="Times New Roman"/>
          <w:bCs/>
          <w:sz w:val="24"/>
          <w:szCs w:val="24"/>
        </w:rPr>
        <w:t xml:space="preserve">4-) </w:t>
      </w:r>
      <w:r w:rsidRPr="00A9065C">
        <w:rPr>
          <w:rFonts w:ascii="Times New Roman" w:hAnsi="Times New Roman" w:cs="Times New Roman"/>
          <w:bCs/>
          <w:sz w:val="24"/>
          <w:szCs w:val="24"/>
        </w:rPr>
        <w:t>Yapı Malzemeleri Yönetmeliği</w:t>
      </w:r>
    </w:p>
    <w:p w:rsidR="00A9065C" w:rsidRDefault="00A9065C" w:rsidP="00B55F08">
      <w:pPr>
        <w:jc w:val="both"/>
        <w:rPr>
          <w:rFonts w:ascii="Times New Roman" w:hAnsi="Times New Roman" w:cs="Times New Roman"/>
          <w:bCs/>
          <w:sz w:val="24"/>
          <w:szCs w:val="24"/>
        </w:rPr>
      </w:pPr>
      <w:r>
        <w:rPr>
          <w:rFonts w:ascii="Times New Roman" w:hAnsi="Times New Roman" w:cs="Times New Roman"/>
          <w:bCs/>
          <w:sz w:val="24"/>
          <w:szCs w:val="24"/>
        </w:rPr>
        <w:t xml:space="preserve">5-) </w:t>
      </w:r>
      <w:r w:rsidRPr="00A9065C">
        <w:rPr>
          <w:rFonts w:ascii="Times New Roman" w:hAnsi="Times New Roman" w:cs="Times New Roman"/>
          <w:bCs/>
          <w:sz w:val="24"/>
          <w:szCs w:val="24"/>
        </w:rPr>
        <w:t>Deprem Bölgelerinde Yapılacak Binalar Hakkında Yönetmelik</w:t>
      </w:r>
    </w:p>
    <w:p w:rsidR="00A9065C" w:rsidRDefault="00A9065C" w:rsidP="00B55F08">
      <w:pPr>
        <w:jc w:val="both"/>
        <w:rPr>
          <w:rFonts w:ascii="Times New Roman" w:hAnsi="Times New Roman" w:cs="Times New Roman"/>
          <w:bCs/>
          <w:sz w:val="24"/>
          <w:szCs w:val="24"/>
        </w:rPr>
      </w:pPr>
      <w:r>
        <w:rPr>
          <w:rFonts w:ascii="Times New Roman" w:hAnsi="Times New Roman" w:cs="Times New Roman"/>
          <w:bCs/>
          <w:sz w:val="24"/>
          <w:szCs w:val="24"/>
        </w:rPr>
        <w:t xml:space="preserve">6-) </w:t>
      </w:r>
      <w:r w:rsidRPr="00A9065C">
        <w:rPr>
          <w:rFonts w:ascii="Times New Roman" w:hAnsi="Times New Roman" w:cs="Times New Roman"/>
          <w:bCs/>
          <w:sz w:val="24"/>
          <w:szCs w:val="24"/>
        </w:rPr>
        <w:t>Mühendisler, Mimarlar ve Şehir Plancıları Dışında Kalan Fen Adamlarının Yetki ve Görevleri</w:t>
      </w:r>
    </w:p>
    <w:p w:rsidR="00A9065C" w:rsidRDefault="00A9065C" w:rsidP="00B55F08">
      <w:pPr>
        <w:jc w:val="both"/>
        <w:rPr>
          <w:rFonts w:ascii="Times New Roman" w:hAnsi="Times New Roman" w:cs="Times New Roman"/>
          <w:bCs/>
          <w:sz w:val="24"/>
          <w:szCs w:val="24"/>
        </w:rPr>
      </w:pPr>
      <w:r>
        <w:rPr>
          <w:rFonts w:ascii="Times New Roman" w:hAnsi="Times New Roman" w:cs="Times New Roman"/>
          <w:bCs/>
          <w:sz w:val="24"/>
          <w:szCs w:val="24"/>
        </w:rPr>
        <w:t xml:space="preserve">7-) </w:t>
      </w:r>
      <w:r w:rsidRPr="00A9065C">
        <w:rPr>
          <w:rFonts w:ascii="Times New Roman" w:hAnsi="Times New Roman" w:cs="Times New Roman"/>
          <w:bCs/>
          <w:sz w:val="24"/>
          <w:szCs w:val="24"/>
        </w:rPr>
        <w:t>Binalarda Isı Yalıtımı Yönetmeliği</w:t>
      </w:r>
    </w:p>
    <w:p w:rsidR="00A9065C" w:rsidRDefault="00A9065C" w:rsidP="00B55F08">
      <w:pPr>
        <w:jc w:val="both"/>
        <w:rPr>
          <w:rFonts w:ascii="Times New Roman" w:hAnsi="Times New Roman" w:cs="Times New Roman"/>
          <w:bCs/>
          <w:sz w:val="24"/>
          <w:szCs w:val="24"/>
        </w:rPr>
      </w:pPr>
      <w:r>
        <w:rPr>
          <w:rFonts w:ascii="Times New Roman" w:hAnsi="Times New Roman" w:cs="Times New Roman"/>
          <w:bCs/>
          <w:sz w:val="24"/>
          <w:szCs w:val="24"/>
        </w:rPr>
        <w:t xml:space="preserve">8-) </w:t>
      </w:r>
      <w:r w:rsidR="008A6BD3" w:rsidRPr="008A6BD3">
        <w:rPr>
          <w:rFonts w:ascii="Times New Roman" w:hAnsi="Times New Roman" w:cs="Times New Roman"/>
          <w:bCs/>
          <w:sz w:val="24"/>
          <w:szCs w:val="24"/>
        </w:rPr>
        <w:t xml:space="preserve">Yapı Denetimi Uygulama Usul ve Esasları Yönetmeliği </w:t>
      </w:r>
    </w:p>
    <w:p w:rsidR="00023043" w:rsidRDefault="00573221" w:rsidP="00573221">
      <w:pPr>
        <w:jc w:val="both"/>
        <w:rPr>
          <w:rFonts w:ascii="Times New Roman" w:hAnsi="Times New Roman" w:cs="Times New Roman"/>
          <w:bCs/>
          <w:sz w:val="24"/>
          <w:szCs w:val="24"/>
        </w:rPr>
      </w:pPr>
      <w:r w:rsidRPr="00573221">
        <w:rPr>
          <w:rFonts w:ascii="Times New Roman" w:hAnsi="Times New Roman" w:cs="Times New Roman"/>
          <w:b/>
          <w:bCs/>
          <w:sz w:val="24"/>
          <w:szCs w:val="24"/>
          <w:u w:val="single"/>
        </w:rPr>
        <w:t>Yapı Denetim Kuruluşları:</w:t>
      </w:r>
      <w:r>
        <w:rPr>
          <w:rFonts w:ascii="Times New Roman" w:hAnsi="Times New Roman" w:cs="Times New Roman"/>
          <w:bCs/>
          <w:sz w:val="24"/>
          <w:szCs w:val="24"/>
        </w:rPr>
        <w:t xml:space="preserve"> </w:t>
      </w:r>
      <w:r w:rsidRPr="00573221">
        <w:rPr>
          <w:rFonts w:ascii="Times New Roman" w:hAnsi="Times New Roman" w:cs="Times New Roman"/>
          <w:bCs/>
          <w:sz w:val="24"/>
          <w:szCs w:val="24"/>
        </w:rPr>
        <w:t xml:space="preserve">Yapı denetim kuruluşları, </w:t>
      </w:r>
      <w:r w:rsidRPr="00023043">
        <w:rPr>
          <w:rFonts w:ascii="Times New Roman" w:hAnsi="Times New Roman" w:cs="Times New Roman"/>
          <w:b/>
          <w:bCs/>
          <w:sz w:val="24"/>
          <w:szCs w:val="24"/>
        </w:rPr>
        <w:t>sadece yapı denetimi görevi yapan ve ortaklarının tamamı mimar veya mühendislerden oluşan tüzel kişilikleri ifade etmek</w:t>
      </w:r>
      <w:r w:rsidRPr="00573221">
        <w:rPr>
          <w:rFonts w:ascii="Times New Roman" w:hAnsi="Times New Roman" w:cs="Times New Roman"/>
          <w:bCs/>
          <w:sz w:val="24"/>
          <w:szCs w:val="24"/>
        </w:rPr>
        <w:t xml:space="preserve"> için kullanılır. </w:t>
      </w:r>
    </w:p>
    <w:p w:rsidR="00573221" w:rsidRDefault="00573221" w:rsidP="00573221">
      <w:pPr>
        <w:jc w:val="both"/>
        <w:rPr>
          <w:rFonts w:ascii="Times New Roman" w:hAnsi="Times New Roman" w:cs="Times New Roman"/>
          <w:bCs/>
          <w:sz w:val="24"/>
          <w:szCs w:val="24"/>
        </w:rPr>
      </w:pPr>
      <w:r w:rsidRPr="00573221">
        <w:rPr>
          <w:rFonts w:ascii="Times New Roman" w:hAnsi="Times New Roman" w:cs="Times New Roman"/>
          <w:bCs/>
          <w:sz w:val="24"/>
          <w:szCs w:val="24"/>
        </w:rPr>
        <w:t xml:space="preserve">Bu kapsamda bir mühendis tek başına yapı denetim kuruluşu olamayacağı gibi yapı denetim kuruluşları “adi ortaklık” şeklinde de kurulamayacaktır. Zaten uygulamada da daha çok Limited Şirket ve Anonim Şirket olarak kurulmaktadır. </w:t>
      </w:r>
    </w:p>
    <w:p w:rsidR="00573221" w:rsidRPr="00573221" w:rsidRDefault="00573221" w:rsidP="00573221">
      <w:pPr>
        <w:jc w:val="both"/>
        <w:rPr>
          <w:rFonts w:ascii="Times New Roman" w:hAnsi="Times New Roman" w:cs="Times New Roman"/>
          <w:bCs/>
          <w:sz w:val="24"/>
          <w:szCs w:val="24"/>
        </w:rPr>
      </w:pPr>
      <w:r w:rsidRPr="00573221">
        <w:rPr>
          <w:rFonts w:ascii="Times New Roman" w:hAnsi="Times New Roman" w:cs="Times New Roman"/>
          <w:bCs/>
          <w:sz w:val="24"/>
          <w:szCs w:val="24"/>
        </w:rPr>
        <w:t>Yapı denetim kuruluşları; denetçi mimar ve mühendisler ile yardımcı kontrol elemanları da istihdam edebilecektir. Söz konusu yardımcı kontrol elemanları, Bakanlığın belirlediği durumlarda denetçi mimar</w:t>
      </w:r>
      <w:r w:rsidR="00B45DE7">
        <w:rPr>
          <w:rFonts w:ascii="Times New Roman" w:hAnsi="Times New Roman" w:cs="Times New Roman"/>
          <w:bCs/>
          <w:sz w:val="24"/>
          <w:szCs w:val="24"/>
        </w:rPr>
        <w:t>,</w:t>
      </w:r>
      <w:r w:rsidRPr="00573221">
        <w:rPr>
          <w:rFonts w:ascii="Times New Roman" w:hAnsi="Times New Roman" w:cs="Times New Roman"/>
          <w:bCs/>
          <w:sz w:val="24"/>
          <w:szCs w:val="24"/>
        </w:rPr>
        <w:t xml:space="preserve"> denetçi mühendislerin sevk ve idaresi altında yapı denetim kuruluşunda kontrol elemanı yerine görevlendirilebilecektir. Bu kişiler de görevlendirildiği yapılarda denetçi mimar ve denetçi mühendisler ile birlikte </w:t>
      </w:r>
      <w:r w:rsidRPr="00573221">
        <w:rPr>
          <w:rFonts w:ascii="Times New Roman" w:hAnsi="Times New Roman" w:cs="Times New Roman"/>
          <w:b/>
          <w:bCs/>
          <w:sz w:val="24"/>
          <w:szCs w:val="24"/>
        </w:rPr>
        <w:t>müteselsilen</w:t>
      </w:r>
      <w:r w:rsidRPr="00573221">
        <w:rPr>
          <w:rFonts w:ascii="Times New Roman" w:hAnsi="Times New Roman" w:cs="Times New Roman"/>
          <w:bCs/>
          <w:sz w:val="24"/>
          <w:szCs w:val="24"/>
        </w:rPr>
        <w:t xml:space="preserve"> </w:t>
      </w:r>
      <w:r w:rsidRPr="00EC1D49">
        <w:rPr>
          <w:rFonts w:ascii="Times New Roman" w:hAnsi="Times New Roman" w:cs="Times New Roman"/>
          <w:b/>
          <w:bCs/>
          <w:sz w:val="24"/>
          <w:szCs w:val="24"/>
        </w:rPr>
        <w:t xml:space="preserve">sorumlu </w:t>
      </w:r>
      <w:r w:rsidRPr="00573221">
        <w:rPr>
          <w:rFonts w:ascii="Times New Roman" w:hAnsi="Times New Roman" w:cs="Times New Roman"/>
          <w:bCs/>
          <w:sz w:val="24"/>
          <w:szCs w:val="24"/>
        </w:rPr>
        <w:t>olacaklardır.</w:t>
      </w:r>
    </w:p>
    <w:p w:rsidR="00573221" w:rsidRPr="007F036E" w:rsidRDefault="00573221" w:rsidP="00573221">
      <w:pPr>
        <w:jc w:val="both"/>
        <w:rPr>
          <w:rFonts w:ascii="Times New Roman" w:hAnsi="Times New Roman" w:cs="Times New Roman"/>
          <w:b/>
          <w:bCs/>
          <w:sz w:val="24"/>
          <w:szCs w:val="24"/>
        </w:rPr>
      </w:pPr>
      <w:r w:rsidRPr="00573221">
        <w:rPr>
          <w:rFonts w:ascii="Times New Roman" w:hAnsi="Times New Roman" w:cs="Times New Roman"/>
          <w:bCs/>
          <w:sz w:val="24"/>
          <w:szCs w:val="24"/>
        </w:rPr>
        <w:t xml:space="preserve">Yapı denetim kuruluşları, </w:t>
      </w:r>
      <w:r w:rsidRPr="00E842ED">
        <w:rPr>
          <w:rFonts w:ascii="Times New Roman" w:hAnsi="Times New Roman" w:cs="Times New Roman"/>
          <w:b/>
          <w:bCs/>
          <w:sz w:val="24"/>
          <w:szCs w:val="24"/>
        </w:rPr>
        <w:t>yapı denetimi faaliyeti dışında başka bir ticar</w:t>
      </w:r>
      <w:r w:rsidR="00E842ED" w:rsidRPr="00E842ED">
        <w:rPr>
          <w:rFonts w:ascii="Times New Roman" w:hAnsi="Times New Roman" w:cs="Times New Roman"/>
          <w:b/>
          <w:bCs/>
          <w:sz w:val="24"/>
          <w:szCs w:val="24"/>
        </w:rPr>
        <w:t>i</w:t>
      </w:r>
      <w:r w:rsidRPr="00E842ED">
        <w:rPr>
          <w:rFonts w:ascii="Times New Roman" w:hAnsi="Times New Roman" w:cs="Times New Roman"/>
          <w:b/>
          <w:bCs/>
          <w:sz w:val="24"/>
          <w:szCs w:val="24"/>
        </w:rPr>
        <w:t xml:space="preserve"> faaliyette</w:t>
      </w:r>
      <w:r w:rsidRPr="00573221">
        <w:rPr>
          <w:rFonts w:ascii="Times New Roman" w:hAnsi="Times New Roman" w:cs="Times New Roman"/>
          <w:bCs/>
          <w:sz w:val="24"/>
          <w:szCs w:val="24"/>
        </w:rPr>
        <w:t xml:space="preserve"> bulunamayacaktır. Aynı şekilde </w:t>
      </w:r>
      <w:r w:rsidRPr="007F036E">
        <w:rPr>
          <w:rFonts w:ascii="Times New Roman" w:hAnsi="Times New Roman" w:cs="Times New Roman"/>
          <w:b/>
          <w:bCs/>
          <w:sz w:val="24"/>
          <w:szCs w:val="24"/>
        </w:rPr>
        <w:t xml:space="preserve">yapı denetim kuruluşlarının denetçi mühendis ve </w:t>
      </w:r>
      <w:r w:rsidRPr="007F036E">
        <w:rPr>
          <w:rFonts w:ascii="Times New Roman" w:hAnsi="Times New Roman" w:cs="Times New Roman"/>
          <w:b/>
          <w:bCs/>
          <w:sz w:val="24"/>
          <w:szCs w:val="24"/>
        </w:rPr>
        <w:lastRenderedPageBreak/>
        <w:t>mimarları da denetim faaliyeti süresince başkaca meslek</w:t>
      </w:r>
      <w:r w:rsidR="00EA0B6C" w:rsidRPr="007F036E">
        <w:rPr>
          <w:rFonts w:ascii="Times New Roman" w:hAnsi="Times New Roman" w:cs="Times New Roman"/>
          <w:b/>
          <w:bCs/>
          <w:sz w:val="24"/>
          <w:szCs w:val="24"/>
        </w:rPr>
        <w:t>i</w:t>
      </w:r>
      <w:r w:rsidRPr="007F036E">
        <w:rPr>
          <w:rFonts w:ascii="Times New Roman" w:hAnsi="Times New Roman" w:cs="Times New Roman"/>
          <w:b/>
          <w:bCs/>
          <w:sz w:val="24"/>
          <w:szCs w:val="24"/>
        </w:rPr>
        <w:t xml:space="preserve"> ve inşaat işleri ile ilgili ticar</w:t>
      </w:r>
      <w:r w:rsidR="00EA0B6C" w:rsidRPr="007F036E">
        <w:rPr>
          <w:rFonts w:ascii="Times New Roman" w:hAnsi="Times New Roman" w:cs="Times New Roman"/>
          <w:b/>
          <w:bCs/>
          <w:sz w:val="24"/>
          <w:szCs w:val="24"/>
        </w:rPr>
        <w:t>i</w:t>
      </w:r>
      <w:r w:rsidRPr="007F036E">
        <w:rPr>
          <w:rFonts w:ascii="Times New Roman" w:hAnsi="Times New Roman" w:cs="Times New Roman"/>
          <w:b/>
          <w:bCs/>
          <w:sz w:val="24"/>
          <w:szCs w:val="24"/>
        </w:rPr>
        <w:t xml:space="preserve"> faaliyette bulunmaları yasaktır.</w:t>
      </w:r>
    </w:p>
    <w:p w:rsidR="00573221" w:rsidRDefault="00573221" w:rsidP="00573221">
      <w:pPr>
        <w:jc w:val="both"/>
        <w:rPr>
          <w:rFonts w:ascii="Times New Roman" w:hAnsi="Times New Roman" w:cs="Times New Roman"/>
          <w:bCs/>
          <w:sz w:val="24"/>
          <w:szCs w:val="24"/>
        </w:rPr>
      </w:pPr>
      <w:r w:rsidRPr="00573221">
        <w:rPr>
          <w:rFonts w:ascii="Times New Roman" w:hAnsi="Times New Roman" w:cs="Times New Roman"/>
          <w:bCs/>
          <w:sz w:val="24"/>
          <w:szCs w:val="24"/>
        </w:rPr>
        <w:t>Yapı denetim kuruluşları, faaliyet göstermeleri için gereken izni Merkez Yapı Denetim Komisyonu’ndan alıyor olup</w:t>
      </w:r>
      <w:r w:rsidR="007757B0">
        <w:rPr>
          <w:rFonts w:ascii="Times New Roman" w:hAnsi="Times New Roman" w:cs="Times New Roman"/>
          <w:bCs/>
          <w:sz w:val="24"/>
          <w:szCs w:val="24"/>
        </w:rPr>
        <w:t>,</w:t>
      </w:r>
      <w:r w:rsidRPr="00573221">
        <w:rPr>
          <w:rFonts w:ascii="Times New Roman" w:hAnsi="Times New Roman" w:cs="Times New Roman"/>
          <w:bCs/>
          <w:sz w:val="24"/>
          <w:szCs w:val="24"/>
        </w:rPr>
        <w:t xml:space="preserve"> denetimlerini ise İl Yapı Denetim Komisyonları gerçekleştirir. </w:t>
      </w:r>
      <w:r w:rsidRPr="002039B6">
        <w:rPr>
          <w:rFonts w:ascii="Times New Roman" w:hAnsi="Times New Roman" w:cs="Times New Roman"/>
          <w:b/>
          <w:bCs/>
          <w:sz w:val="24"/>
          <w:szCs w:val="24"/>
        </w:rPr>
        <w:t>Verilen izin belgesi üç yıl için geçerli olup</w:t>
      </w:r>
      <w:r w:rsidR="008B23DB" w:rsidRPr="002039B6">
        <w:rPr>
          <w:rFonts w:ascii="Times New Roman" w:hAnsi="Times New Roman" w:cs="Times New Roman"/>
          <w:b/>
          <w:bCs/>
          <w:sz w:val="24"/>
          <w:szCs w:val="24"/>
        </w:rPr>
        <w:t>,</w:t>
      </w:r>
      <w:r w:rsidRPr="00573221">
        <w:rPr>
          <w:rFonts w:ascii="Times New Roman" w:hAnsi="Times New Roman" w:cs="Times New Roman"/>
          <w:bCs/>
          <w:sz w:val="24"/>
          <w:szCs w:val="24"/>
        </w:rPr>
        <w:t xml:space="preserve"> bu sürenin sonunda vize edilmeyen izin belgesinin kullanımına izin verilme</w:t>
      </w:r>
      <w:r w:rsidR="007F036E">
        <w:rPr>
          <w:rFonts w:ascii="Times New Roman" w:hAnsi="Times New Roman" w:cs="Times New Roman"/>
          <w:bCs/>
          <w:sz w:val="24"/>
          <w:szCs w:val="24"/>
        </w:rPr>
        <w:t>mektedir.</w:t>
      </w:r>
    </w:p>
    <w:p w:rsidR="004022F6" w:rsidRPr="00573221" w:rsidRDefault="004022F6" w:rsidP="00573221">
      <w:pPr>
        <w:jc w:val="both"/>
        <w:rPr>
          <w:rFonts w:ascii="Times New Roman" w:hAnsi="Times New Roman" w:cs="Times New Roman"/>
          <w:bCs/>
          <w:sz w:val="24"/>
          <w:szCs w:val="24"/>
        </w:rPr>
      </w:pPr>
      <w:r>
        <w:rPr>
          <w:rFonts w:ascii="Times New Roman" w:hAnsi="Times New Roman" w:cs="Times New Roman"/>
          <w:bCs/>
          <w:noProof/>
          <w:sz w:val="24"/>
          <w:szCs w:val="24"/>
          <w:lang w:eastAsia="tr-TR"/>
        </w:rPr>
        <w:drawing>
          <wp:inline distT="0" distB="0" distL="0" distR="0">
            <wp:extent cx="5619750" cy="2990850"/>
            <wp:effectExtent l="190500" t="190500" r="190500" b="190500"/>
            <wp:docPr id="4" name="Resim 4" descr="C:\Users\hp\AppData\Local\Microsoft\Windows\INetCache\Content.Word\y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y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2990850"/>
                    </a:xfrm>
                    <a:prstGeom prst="rect">
                      <a:avLst/>
                    </a:prstGeom>
                    <a:ln>
                      <a:noFill/>
                    </a:ln>
                    <a:effectLst>
                      <a:outerShdw blurRad="190500" algn="tl" rotWithShape="0">
                        <a:srgbClr val="000000">
                          <a:alpha val="70000"/>
                        </a:srgbClr>
                      </a:outerShdw>
                    </a:effectLst>
                  </pic:spPr>
                </pic:pic>
              </a:graphicData>
            </a:graphic>
          </wp:inline>
        </w:drawing>
      </w:r>
    </w:p>
    <w:p w:rsidR="00880BA6" w:rsidRDefault="00573221" w:rsidP="008903C0">
      <w:pPr>
        <w:pBdr>
          <w:top w:val="single" w:sz="4" w:space="1" w:color="auto"/>
          <w:left w:val="single" w:sz="4" w:space="4" w:color="auto"/>
          <w:bottom w:val="single" w:sz="4" w:space="1" w:color="auto"/>
          <w:right w:val="single" w:sz="4" w:space="4" w:color="auto"/>
        </w:pBdr>
        <w:jc w:val="both"/>
        <w:rPr>
          <w:rFonts w:ascii="Times New Roman" w:hAnsi="Times New Roman" w:cs="Times New Roman"/>
          <w:bCs/>
          <w:sz w:val="24"/>
          <w:szCs w:val="24"/>
        </w:rPr>
      </w:pPr>
      <w:r w:rsidRPr="00880BA6">
        <w:rPr>
          <w:rFonts w:ascii="Times New Roman" w:hAnsi="Times New Roman" w:cs="Times New Roman"/>
          <w:b/>
          <w:bCs/>
          <w:sz w:val="24"/>
          <w:szCs w:val="24"/>
        </w:rPr>
        <w:t>Yapı denetim kuruluşlarının denetleyebileceği azami yapı inşaat alanı 360.000 m</w:t>
      </w:r>
      <w:r w:rsidRPr="00880BA6">
        <w:rPr>
          <w:rFonts w:ascii="Times New Roman" w:hAnsi="Times New Roman" w:cs="Times New Roman"/>
          <w:b/>
          <w:bCs/>
          <w:sz w:val="24"/>
          <w:szCs w:val="24"/>
          <w:vertAlign w:val="superscript"/>
        </w:rPr>
        <w:t>2</w:t>
      </w:r>
      <w:r w:rsidRPr="00880BA6">
        <w:rPr>
          <w:rFonts w:ascii="Times New Roman" w:hAnsi="Times New Roman" w:cs="Times New Roman"/>
          <w:b/>
          <w:bCs/>
          <w:sz w:val="24"/>
          <w:szCs w:val="24"/>
        </w:rPr>
        <w:t>’yi geçemeyecektir.</w:t>
      </w:r>
      <w:r w:rsidRPr="00573221">
        <w:rPr>
          <w:rFonts w:ascii="Times New Roman" w:hAnsi="Times New Roman" w:cs="Times New Roman"/>
          <w:bCs/>
          <w:sz w:val="24"/>
          <w:szCs w:val="24"/>
        </w:rPr>
        <w:t xml:space="preserve"> </w:t>
      </w:r>
    </w:p>
    <w:p w:rsidR="003F7713" w:rsidRDefault="00573221" w:rsidP="008903C0">
      <w:pPr>
        <w:pBdr>
          <w:top w:val="single" w:sz="4" w:space="1" w:color="auto"/>
          <w:left w:val="single" w:sz="4" w:space="4" w:color="auto"/>
          <w:bottom w:val="single" w:sz="4" w:space="1" w:color="auto"/>
          <w:right w:val="single" w:sz="4" w:space="4" w:color="auto"/>
        </w:pBdr>
        <w:jc w:val="both"/>
        <w:rPr>
          <w:rFonts w:ascii="Times New Roman" w:hAnsi="Times New Roman" w:cs="Times New Roman"/>
          <w:bCs/>
          <w:sz w:val="24"/>
          <w:szCs w:val="24"/>
        </w:rPr>
      </w:pPr>
      <w:r w:rsidRPr="00573221">
        <w:rPr>
          <w:rFonts w:ascii="Times New Roman" w:hAnsi="Times New Roman" w:cs="Times New Roman"/>
          <w:bCs/>
          <w:sz w:val="24"/>
          <w:szCs w:val="24"/>
        </w:rPr>
        <w:t xml:space="preserve">Bu sınır denetçi mimar ve mühendisler için de mevcut olup proje ve uygulama denetçisi </w:t>
      </w:r>
      <w:r w:rsidRPr="009D7773">
        <w:rPr>
          <w:rFonts w:ascii="Times New Roman" w:hAnsi="Times New Roman" w:cs="Times New Roman"/>
          <w:b/>
          <w:bCs/>
          <w:sz w:val="24"/>
          <w:szCs w:val="24"/>
        </w:rPr>
        <w:t>inşaat mühendisi için 360.000 m</w:t>
      </w:r>
      <w:r w:rsidRPr="009D7773">
        <w:rPr>
          <w:rFonts w:ascii="Times New Roman" w:hAnsi="Times New Roman" w:cs="Times New Roman"/>
          <w:b/>
          <w:bCs/>
          <w:sz w:val="24"/>
          <w:szCs w:val="24"/>
          <w:vertAlign w:val="superscript"/>
        </w:rPr>
        <w:t>2</w:t>
      </w:r>
      <w:r w:rsidRPr="009D7773">
        <w:rPr>
          <w:rFonts w:ascii="Times New Roman" w:hAnsi="Times New Roman" w:cs="Times New Roman"/>
          <w:b/>
          <w:bCs/>
          <w:sz w:val="24"/>
          <w:szCs w:val="24"/>
        </w:rPr>
        <w:t>, proje ve uygulama denetçisi mimar için 360.000 m</w:t>
      </w:r>
      <w:r w:rsidRPr="009D7773">
        <w:rPr>
          <w:rFonts w:ascii="Times New Roman" w:hAnsi="Times New Roman" w:cs="Times New Roman"/>
          <w:b/>
          <w:bCs/>
          <w:sz w:val="24"/>
          <w:szCs w:val="24"/>
          <w:vertAlign w:val="superscript"/>
        </w:rPr>
        <w:t>2</w:t>
      </w:r>
      <w:r w:rsidRPr="009D7773">
        <w:rPr>
          <w:rFonts w:ascii="Times New Roman" w:hAnsi="Times New Roman" w:cs="Times New Roman"/>
          <w:b/>
          <w:bCs/>
          <w:sz w:val="24"/>
          <w:szCs w:val="24"/>
        </w:rPr>
        <w:t>, uygulama denetçisi inşaat mühendisi için 120.000 m</w:t>
      </w:r>
      <w:r w:rsidRPr="009D7773">
        <w:rPr>
          <w:rFonts w:ascii="Times New Roman" w:hAnsi="Times New Roman" w:cs="Times New Roman"/>
          <w:b/>
          <w:bCs/>
          <w:sz w:val="24"/>
          <w:szCs w:val="24"/>
          <w:vertAlign w:val="superscript"/>
        </w:rPr>
        <w:t>2</w:t>
      </w:r>
      <w:r w:rsidRPr="009D7773">
        <w:rPr>
          <w:rFonts w:ascii="Times New Roman" w:hAnsi="Times New Roman" w:cs="Times New Roman"/>
          <w:b/>
          <w:bCs/>
          <w:sz w:val="24"/>
          <w:szCs w:val="24"/>
        </w:rPr>
        <w:t>, proje ve uygulama denetçisi makin</w:t>
      </w:r>
      <w:r w:rsidR="008B23DB" w:rsidRPr="009D7773">
        <w:rPr>
          <w:rFonts w:ascii="Times New Roman" w:hAnsi="Times New Roman" w:cs="Times New Roman"/>
          <w:b/>
          <w:bCs/>
          <w:sz w:val="24"/>
          <w:szCs w:val="24"/>
        </w:rPr>
        <w:t>a</w:t>
      </w:r>
      <w:r w:rsidRPr="009D7773">
        <w:rPr>
          <w:rFonts w:ascii="Times New Roman" w:hAnsi="Times New Roman" w:cs="Times New Roman"/>
          <w:b/>
          <w:bCs/>
          <w:sz w:val="24"/>
          <w:szCs w:val="24"/>
        </w:rPr>
        <w:t xml:space="preserve"> mühendisi için 120.000 m</w:t>
      </w:r>
      <w:r w:rsidRPr="009D7773">
        <w:rPr>
          <w:rFonts w:ascii="Times New Roman" w:hAnsi="Times New Roman" w:cs="Times New Roman"/>
          <w:b/>
          <w:bCs/>
          <w:sz w:val="24"/>
          <w:szCs w:val="24"/>
          <w:vertAlign w:val="superscript"/>
        </w:rPr>
        <w:t>2</w:t>
      </w:r>
      <w:r w:rsidRPr="009D7773">
        <w:rPr>
          <w:rFonts w:ascii="Times New Roman" w:hAnsi="Times New Roman" w:cs="Times New Roman"/>
          <w:b/>
          <w:bCs/>
          <w:sz w:val="24"/>
          <w:szCs w:val="24"/>
        </w:rPr>
        <w:t>, proje ve uygulama denetçisi elektrik mühendisi için 120.000 m</w:t>
      </w:r>
      <w:r w:rsidRPr="009D7773">
        <w:rPr>
          <w:rFonts w:ascii="Times New Roman" w:hAnsi="Times New Roman" w:cs="Times New Roman"/>
          <w:b/>
          <w:bCs/>
          <w:sz w:val="24"/>
          <w:szCs w:val="24"/>
          <w:vertAlign w:val="superscript"/>
        </w:rPr>
        <w:t>2</w:t>
      </w:r>
      <w:r w:rsidRPr="009D7773">
        <w:rPr>
          <w:rFonts w:ascii="Times New Roman" w:hAnsi="Times New Roman" w:cs="Times New Roman"/>
          <w:b/>
          <w:bCs/>
          <w:sz w:val="24"/>
          <w:szCs w:val="24"/>
        </w:rPr>
        <w:t>, Teknik öğretmen için 15.000 m², Tekniker için 10.000 m² ve Teknisyen için 5.000 m</w:t>
      </w:r>
      <w:r w:rsidRPr="009D7773">
        <w:rPr>
          <w:rFonts w:ascii="Times New Roman" w:hAnsi="Times New Roman" w:cs="Times New Roman"/>
          <w:b/>
          <w:bCs/>
          <w:sz w:val="24"/>
          <w:szCs w:val="24"/>
          <w:vertAlign w:val="superscript"/>
        </w:rPr>
        <w:t>2</w:t>
      </w:r>
      <w:r w:rsidRPr="009D7773">
        <w:rPr>
          <w:rFonts w:ascii="Times New Roman" w:hAnsi="Times New Roman" w:cs="Times New Roman"/>
          <w:b/>
          <w:bCs/>
          <w:sz w:val="24"/>
          <w:szCs w:val="24"/>
        </w:rPr>
        <w:t>’dir.</w:t>
      </w:r>
      <w:r w:rsidRPr="00573221">
        <w:rPr>
          <w:rFonts w:ascii="Times New Roman" w:hAnsi="Times New Roman" w:cs="Times New Roman"/>
          <w:bCs/>
          <w:sz w:val="24"/>
          <w:szCs w:val="24"/>
        </w:rPr>
        <w:t xml:space="preserve"> </w:t>
      </w:r>
    </w:p>
    <w:p w:rsidR="008903C0" w:rsidRDefault="00573221" w:rsidP="008903C0">
      <w:pPr>
        <w:pBdr>
          <w:top w:val="single" w:sz="4" w:space="1" w:color="auto"/>
          <w:left w:val="single" w:sz="4" w:space="4" w:color="auto"/>
          <w:bottom w:val="single" w:sz="4" w:space="1" w:color="auto"/>
          <w:right w:val="single" w:sz="4" w:space="4" w:color="auto"/>
        </w:pBdr>
        <w:jc w:val="both"/>
        <w:rPr>
          <w:rFonts w:ascii="Times New Roman" w:hAnsi="Times New Roman" w:cs="Times New Roman"/>
          <w:bCs/>
          <w:sz w:val="24"/>
          <w:szCs w:val="24"/>
        </w:rPr>
      </w:pPr>
      <w:r w:rsidRPr="00573221">
        <w:rPr>
          <w:rFonts w:ascii="Times New Roman" w:hAnsi="Times New Roman" w:cs="Times New Roman"/>
          <w:bCs/>
          <w:sz w:val="24"/>
          <w:szCs w:val="24"/>
        </w:rPr>
        <w:t xml:space="preserve">Ancak aynı alanda ve aynı proje dahilinde olmak şartı ile kuruluş ve denetçileri için toplam yapı inşaat alanı sınırı aranmayacaktır. </w:t>
      </w:r>
    </w:p>
    <w:p w:rsidR="00573221" w:rsidRPr="00573221" w:rsidRDefault="00573221" w:rsidP="00573221">
      <w:pPr>
        <w:jc w:val="both"/>
        <w:rPr>
          <w:rFonts w:ascii="Times New Roman" w:hAnsi="Times New Roman" w:cs="Times New Roman"/>
          <w:bCs/>
          <w:sz w:val="24"/>
          <w:szCs w:val="24"/>
        </w:rPr>
      </w:pPr>
      <w:r w:rsidRPr="00573221">
        <w:rPr>
          <w:rFonts w:ascii="Times New Roman" w:hAnsi="Times New Roman" w:cs="Times New Roman"/>
          <w:bCs/>
          <w:sz w:val="24"/>
          <w:szCs w:val="24"/>
        </w:rPr>
        <w:t>Ayrıca yapı denetim kuruluşunun üzerinde bulunan işlerin toplamı denetleme yetki sınırını aşmamış ise alınmak istenen yeni bir işin son iş olması kaydıyla, toplam yapı inşaat alanı sınırı kuruluş ve denetçileri için aşılabilecektir.</w:t>
      </w:r>
    </w:p>
    <w:p w:rsidR="00C15453" w:rsidRDefault="00573221" w:rsidP="00573221">
      <w:pPr>
        <w:jc w:val="both"/>
        <w:rPr>
          <w:rFonts w:ascii="Times New Roman" w:hAnsi="Times New Roman" w:cs="Times New Roman"/>
          <w:bCs/>
          <w:sz w:val="24"/>
          <w:szCs w:val="24"/>
        </w:rPr>
      </w:pPr>
      <w:r w:rsidRPr="00573221">
        <w:rPr>
          <w:rFonts w:ascii="Times New Roman" w:hAnsi="Times New Roman" w:cs="Times New Roman"/>
          <w:bCs/>
          <w:sz w:val="24"/>
          <w:szCs w:val="24"/>
        </w:rPr>
        <w:t>Yapı denetim kuruluşları; faaliyet göstereceği ilde en az 100 m</w:t>
      </w:r>
      <w:r w:rsidRPr="008B23DB">
        <w:rPr>
          <w:rFonts w:ascii="Times New Roman" w:hAnsi="Times New Roman" w:cs="Times New Roman"/>
          <w:bCs/>
          <w:sz w:val="24"/>
          <w:szCs w:val="24"/>
          <w:vertAlign w:val="superscript"/>
        </w:rPr>
        <w:t>2</w:t>
      </w:r>
      <w:r w:rsidRPr="00573221">
        <w:rPr>
          <w:rFonts w:ascii="Times New Roman" w:hAnsi="Times New Roman" w:cs="Times New Roman"/>
          <w:bCs/>
          <w:sz w:val="24"/>
          <w:szCs w:val="24"/>
        </w:rPr>
        <w:t xml:space="preserve"> alana sahip tam donanımlı bir ofisin sahibi olmak zorundadır. Söz konusu merkez ofiste en az beş adet bilgisayar, iki adet yazıcı, bir adet fotokopi makinesi ve denetim hizmetinde kullanılmak üzere kuruluş adına üç </w:t>
      </w:r>
      <w:r w:rsidRPr="00573221">
        <w:rPr>
          <w:rFonts w:ascii="Times New Roman" w:hAnsi="Times New Roman" w:cs="Times New Roman"/>
          <w:bCs/>
          <w:sz w:val="24"/>
          <w:szCs w:val="24"/>
        </w:rPr>
        <w:lastRenderedPageBreak/>
        <w:t>adet otomobil bulundurmak şarttır. Eğer varsa il dışındaki şubelerde de bu araç ve gereçlerden en az birer adedinin bulunması şartı aranır.</w:t>
      </w:r>
    </w:p>
    <w:p w:rsidR="004671AA" w:rsidRPr="00573221" w:rsidRDefault="004671AA" w:rsidP="00573221">
      <w:pPr>
        <w:jc w:val="both"/>
        <w:rPr>
          <w:rFonts w:ascii="Times New Roman" w:hAnsi="Times New Roman" w:cs="Times New Roman"/>
          <w:bCs/>
          <w:sz w:val="24"/>
          <w:szCs w:val="24"/>
        </w:rPr>
      </w:pPr>
      <w:r>
        <w:rPr>
          <w:rFonts w:ascii="Times New Roman" w:hAnsi="Times New Roman" w:cs="Times New Roman"/>
          <w:bCs/>
          <w:noProof/>
          <w:sz w:val="24"/>
          <w:szCs w:val="24"/>
          <w:lang w:eastAsia="tr-TR"/>
        </w:rPr>
        <w:drawing>
          <wp:inline distT="0" distB="0" distL="0" distR="0" wp14:anchorId="3D32DAB1" wp14:editId="62FC9463">
            <wp:extent cx="5210175" cy="1724025"/>
            <wp:effectExtent l="190500" t="190500" r="200025" b="200025"/>
            <wp:docPr id="6" name="Resim 6" descr="C:\Users\hp\AppData\Local\Microsoft\Windows\INetCache\Content.Word\y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AppData\Local\Microsoft\Windows\INetCache\Content.Word\yd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831" cy="1727220"/>
                    </a:xfrm>
                    <a:prstGeom prst="rect">
                      <a:avLst/>
                    </a:prstGeom>
                    <a:ln>
                      <a:noFill/>
                    </a:ln>
                    <a:effectLst>
                      <a:outerShdw blurRad="190500" algn="tl" rotWithShape="0">
                        <a:srgbClr val="000000">
                          <a:alpha val="70000"/>
                        </a:srgbClr>
                      </a:outerShdw>
                    </a:effectLst>
                  </pic:spPr>
                </pic:pic>
              </a:graphicData>
            </a:graphic>
          </wp:inline>
        </w:drawing>
      </w:r>
    </w:p>
    <w:p w:rsidR="000F5DBB" w:rsidRDefault="000F5DBB" w:rsidP="000F5DBB">
      <w:pPr>
        <w:jc w:val="both"/>
        <w:rPr>
          <w:rFonts w:ascii="Times New Roman" w:hAnsi="Times New Roman" w:cs="Times New Roman"/>
          <w:bCs/>
          <w:sz w:val="24"/>
          <w:szCs w:val="24"/>
        </w:rPr>
      </w:pPr>
      <w:r>
        <w:rPr>
          <w:rFonts w:ascii="Times New Roman" w:hAnsi="Times New Roman" w:cs="Times New Roman"/>
          <w:bCs/>
          <w:sz w:val="24"/>
          <w:szCs w:val="24"/>
        </w:rPr>
        <w:t>B</w:t>
      </w:r>
      <w:r w:rsidRPr="000F5DBB">
        <w:rPr>
          <w:rFonts w:ascii="Times New Roman" w:hAnsi="Times New Roman" w:cs="Times New Roman"/>
          <w:bCs/>
          <w:sz w:val="24"/>
          <w:szCs w:val="24"/>
        </w:rPr>
        <w:t xml:space="preserve">elediye ve mücavir alan sınırları içinde ve dışında kalan yerlerde yapılacak yapıların hepsinde yapı denetim kuruluşu ile anlaşmak zorunludur. Ruhsat değişikliği gerektiren tadilatlar da bu kapsamda değerlendirilmektedir. </w:t>
      </w:r>
    </w:p>
    <w:p w:rsidR="000F5DBB" w:rsidRPr="00267456" w:rsidRDefault="000F5DBB" w:rsidP="000F5DBB">
      <w:pPr>
        <w:jc w:val="both"/>
        <w:rPr>
          <w:rFonts w:ascii="Times New Roman" w:hAnsi="Times New Roman" w:cs="Times New Roman"/>
          <w:bCs/>
          <w:sz w:val="24"/>
          <w:szCs w:val="24"/>
          <w:u w:val="single"/>
        </w:rPr>
      </w:pPr>
      <w:r w:rsidRPr="00267456">
        <w:rPr>
          <w:rFonts w:ascii="Times New Roman" w:hAnsi="Times New Roman" w:cs="Times New Roman"/>
          <w:bCs/>
          <w:sz w:val="24"/>
          <w:szCs w:val="24"/>
          <w:u w:val="single"/>
        </w:rPr>
        <w:t>Ancak:</w:t>
      </w:r>
    </w:p>
    <w:p w:rsidR="000F5DBB" w:rsidRPr="000F5DBB" w:rsidRDefault="000F5DBB" w:rsidP="000F5DBB">
      <w:pPr>
        <w:pStyle w:val="ListeParagraf"/>
        <w:numPr>
          <w:ilvl w:val="0"/>
          <w:numId w:val="20"/>
        </w:numPr>
        <w:jc w:val="both"/>
        <w:rPr>
          <w:rFonts w:ascii="Times New Roman" w:hAnsi="Times New Roman" w:cs="Times New Roman"/>
          <w:bCs/>
          <w:sz w:val="24"/>
          <w:szCs w:val="24"/>
        </w:rPr>
      </w:pPr>
      <w:r w:rsidRPr="000F5DBB">
        <w:rPr>
          <w:rFonts w:ascii="Times New Roman" w:hAnsi="Times New Roman" w:cs="Times New Roman"/>
          <w:bCs/>
          <w:sz w:val="24"/>
          <w:szCs w:val="24"/>
        </w:rPr>
        <w:t>İmar Kanununun 26’ncı maddesinde belirtilen kamuya ait yapı ve tesisler ile 27’nci maddesinde belirtil</w:t>
      </w:r>
      <w:r w:rsidR="00DA7A5D">
        <w:rPr>
          <w:rFonts w:ascii="Times New Roman" w:hAnsi="Times New Roman" w:cs="Times New Roman"/>
          <w:bCs/>
          <w:sz w:val="24"/>
          <w:szCs w:val="24"/>
        </w:rPr>
        <w:t>en ruhsata tabi olmayan yapılar.</w:t>
      </w:r>
    </w:p>
    <w:p w:rsidR="000F5DBB" w:rsidRPr="000F5DBB" w:rsidRDefault="000F5DBB" w:rsidP="000F5DBB">
      <w:pPr>
        <w:pStyle w:val="ListeParagraf"/>
        <w:numPr>
          <w:ilvl w:val="0"/>
          <w:numId w:val="20"/>
        </w:numPr>
        <w:jc w:val="both"/>
        <w:rPr>
          <w:rFonts w:ascii="Times New Roman" w:hAnsi="Times New Roman" w:cs="Times New Roman"/>
          <w:bCs/>
          <w:sz w:val="24"/>
          <w:szCs w:val="24"/>
        </w:rPr>
      </w:pPr>
      <w:r w:rsidRPr="000F5DBB">
        <w:rPr>
          <w:rFonts w:ascii="Times New Roman" w:hAnsi="Times New Roman" w:cs="Times New Roman"/>
          <w:bCs/>
          <w:sz w:val="24"/>
          <w:szCs w:val="24"/>
        </w:rPr>
        <w:t>Bodrum katı dışında en çok iki katlı ve yapı inşaat alanı toplam 200 metrekareyi geçmeyen müstakil yapılar</w:t>
      </w:r>
      <w:r w:rsidR="00EA30CF">
        <w:rPr>
          <w:rFonts w:ascii="Times New Roman" w:hAnsi="Times New Roman" w:cs="Times New Roman"/>
          <w:bCs/>
          <w:sz w:val="24"/>
          <w:szCs w:val="24"/>
        </w:rPr>
        <w:t>.</w:t>
      </w:r>
    </w:p>
    <w:p w:rsidR="000F5DBB" w:rsidRPr="000F5DBB" w:rsidRDefault="000F5DBB" w:rsidP="000F5DBB">
      <w:pPr>
        <w:pStyle w:val="ListeParagraf"/>
        <w:numPr>
          <w:ilvl w:val="0"/>
          <w:numId w:val="20"/>
        </w:numPr>
        <w:jc w:val="both"/>
        <w:rPr>
          <w:rFonts w:ascii="Times New Roman" w:hAnsi="Times New Roman" w:cs="Times New Roman"/>
          <w:bCs/>
          <w:sz w:val="24"/>
          <w:szCs w:val="24"/>
        </w:rPr>
      </w:pPr>
      <w:r w:rsidRPr="000F5DBB">
        <w:rPr>
          <w:rFonts w:ascii="Times New Roman" w:hAnsi="Times New Roman" w:cs="Times New Roman"/>
          <w:bCs/>
          <w:sz w:val="24"/>
          <w:szCs w:val="24"/>
        </w:rPr>
        <w:t xml:space="preserve">Entegre tesis niteliğinde olmayan tarım ve hayvancılık amaçlı yapı ve tesisler </w:t>
      </w:r>
    </w:p>
    <w:p w:rsidR="00C15453" w:rsidRPr="000F5DBB" w:rsidRDefault="000F5DBB" w:rsidP="000F5DBB">
      <w:pPr>
        <w:pStyle w:val="ListeParagraf"/>
        <w:numPr>
          <w:ilvl w:val="0"/>
          <w:numId w:val="20"/>
        </w:numPr>
        <w:jc w:val="both"/>
        <w:rPr>
          <w:rFonts w:ascii="Times New Roman" w:hAnsi="Times New Roman" w:cs="Times New Roman"/>
          <w:bCs/>
          <w:sz w:val="24"/>
          <w:szCs w:val="24"/>
        </w:rPr>
      </w:pPr>
      <w:r w:rsidRPr="000F5DBB">
        <w:rPr>
          <w:rFonts w:ascii="Times New Roman" w:hAnsi="Times New Roman" w:cs="Times New Roman"/>
          <w:bCs/>
          <w:sz w:val="24"/>
          <w:szCs w:val="24"/>
        </w:rPr>
        <w:t>Köy yerleşik alanlarında, belediye ve mücavir alan sınırları içinde olmayan isk</w:t>
      </w:r>
      <w:r w:rsidR="00E323FD">
        <w:rPr>
          <w:rFonts w:ascii="Times New Roman" w:hAnsi="Times New Roman" w:cs="Times New Roman"/>
          <w:bCs/>
          <w:sz w:val="24"/>
          <w:szCs w:val="24"/>
        </w:rPr>
        <w:t>a</w:t>
      </w:r>
      <w:r w:rsidRPr="000F5DBB">
        <w:rPr>
          <w:rFonts w:ascii="Times New Roman" w:hAnsi="Times New Roman" w:cs="Times New Roman"/>
          <w:bCs/>
          <w:sz w:val="24"/>
          <w:szCs w:val="24"/>
        </w:rPr>
        <w:t>n dışı alanlarda ve nüfusu 5000’in altında olan belediyelerin belediye ve mücavir alan sınırları içinde bodrum katı ve çatı arası dışında en çok iki katlı ve yalnızca bir bodrum katın inşaat alanı hesaba katılmaksızın toplam inşaat alanı 500 metrekareyi geçmeyen konut yapıları ile bunların kömürlük, otopark, depo gibi müştemilatı</w:t>
      </w:r>
      <w:r>
        <w:rPr>
          <w:rFonts w:ascii="Times New Roman" w:hAnsi="Times New Roman" w:cs="Times New Roman"/>
          <w:bCs/>
          <w:sz w:val="24"/>
          <w:szCs w:val="24"/>
        </w:rPr>
        <w:t xml:space="preserve"> </w:t>
      </w:r>
      <w:r w:rsidRPr="000F5DBB">
        <w:rPr>
          <w:rFonts w:ascii="Times New Roman" w:hAnsi="Times New Roman" w:cs="Times New Roman"/>
          <w:bCs/>
          <w:sz w:val="24"/>
          <w:szCs w:val="24"/>
        </w:rPr>
        <w:t>için yapılan inşaatlar söz konusu zorunluluktan müstesna tutulmuşlardır. Normal şartlarda ruhsata tabi olup da istisna sayılan yapılarda denetime yönelik fenn</w:t>
      </w:r>
      <w:r w:rsidR="00E323FD">
        <w:rPr>
          <w:rFonts w:ascii="Times New Roman" w:hAnsi="Times New Roman" w:cs="Times New Roman"/>
          <w:bCs/>
          <w:sz w:val="24"/>
          <w:szCs w:val="24"/>
        </w:rPr>
        <w:t>i</w:t>
      </w:r>
      <w:r w:rsidRPr="000F5DBB">
        <w:rPr>
          <w:rFonts w:ascii="Times New Roman" w:hAnsi="Times New Roman" w:cs="Times New Roman"/>
          <w:bCs/>
          <w:sz w:val="24"/>
          <w:szCs w:val="24"/>
        </w:rPr>
        <w:t xml:space="preserve"> mesuliyet mimar ve mühendislerce üstlenilir.</w:t>
      </w:r>
    </w:p>
    <w:p w:rsidR="00C15453" w:rsidRPr="00D96D10" w:rsidRDefault="002E7E48" w:rsidP="002E7E48">
      <w:pPr>
        <w:jc w:val="both"/>
        <w:rPr>
          <w:rFonts w:ascii="Times New Roman" w:hAnsi="Times New Roman" w:cs="Times New Roman"/>
          <w:bCs/>
          <w:sz w:val="24"/>
          <w:szCs w:val="24"/>
        </w:rPr>
      </w:pPr>
      <w:r w:rsidRPr="002E7E48">
        <w:rPr>
          <w:rFonts w:ascii="Times New Roman" w:hAnsi="Times New Roman" w:cs="Times New Roman"/>
          <w:b/>
          <w:bCs/>
          <w:sz w:val="24"/>
          <w:szCs w:val="24"/>
          <w:u w:val="single"/>
        </w:rPr>
        <w:t>Yapı Denetim Kuruluşları Nelerden Sorumlu:</w:t>
      </w:r>
      <w:r>
        <w:rPr>
          <w:rFonts w:ascii="Times New Roman" w:hAnsi="Times New Roman" w:cs="Times New Roman"/>
          <w:bCs/>
          <w:sz w:val="24"/>
          <w:szCs w:val="24"/>
        </w:rPr>
        <w:t xml:space="preserve"> </w:t>
      </w:r>
      <w:r w:rsidRPr="002E7E48">
        <w:rPr>
          <w:rFonts w:ascii="Times New Roman" w:hAnsi="Times New Roman" w:cs="Times New Roman"/>
          <w:bCs/>
          <w:sz w:val="24"/>
          <w:szCs w:val="24"/>
        </w:rPr>
        <w:t xml:space="preserve">Yapı denetim kurumu ciddi anlamda büyük sorumluluklara sahiptir. Yapının, ruhsatına ve bunun eklerine, teknik, sanat ve sağlık kurallarına aykırı, eksik, hatalı ve kusurlu yapılmış olması yüzünden ortaya çıkan yapı hasarlarından dolayı, yapı sahibine ve ilgili idareye karşı, kusuru oranında sorumluluk taşırlar. </w:t>
      </w:r>
      <w:r w:rsidRPr="002E7E48">
        <w:rPr>
          <w:rFonts w:ascii="Times New Roman" w:hAnsi="Times New Roman" w:cs="Times New Roman"/>
          <w:b/>
          <w:bCs/>
          <w:sz w:val="24"/>
          <w:szCs w:val="24"/>
        </w:rPr>
        <w:t>Sorumluluk süreleri, yapı kullanma izninin alınma tarihinden başlar. Yapının taşıyıcı sistemiyle ilgili alanlarda 15 yıl, diğer kısımlarda ise 2 sene boyunca devam eder.</w:t>
      </w:r>
    </w:p>
    <w:p w:rsidR="002E7E48" w:rsidRPr="002E7E48" w:rsidRDefault="002E7E48" w:rsidP="002E7E48">
      <w:pPr>
        <w:jc w:val="both"/>
        <w:rPr>
          <w:rFonts w:ascii="Times New Roman" w:hAnsi="Times New Roman" w:cs="Times New Roman"/>
          <w:b/>
          <w:bCs/>
          <w:sz w:val="24"/>
          <w:szCs w:val="24"/>
          <w:u w:val="single"/>
        </w:rPr>
      </w:pPr>
      <w:r w:rsidRPr="002E7E48">
        <w:rPr>
          <w:rFonts w:ascii="Times New Roman" w:hAnsi="Times New Roman" w:cs="Times New Roman"/>
          <w:b/>
          <w:bCs/>
          <w:sz w:val="24"/>
          <w:szCs w:val="24"/>
          <w:u w:val="single"/>
        </w:rPr>
        <w:t>Yapı Denetim Ne Avantajlar Sağlıyor:</w:t>
      </w:r>
      <w:r w:rsidRPr="002E7E48">
        <w:rPr>
          <w:rFonts w:ascii="Times New Roman" w:hAnsi="Times New Roman" w:cs="Times New Roman"/>
          <w:b/>
          <w:bCs/>
          <w:sz w:val="24"/>
          <w:szCs w:val="24"/>
        </w:rPr>
        <w:t xml:space="preserve"> </w:t>
      </w:r>
      <w:r w:rsidRPr="002E7E48">
        <w:rPr>
          <w:rFonts w:ascii="Times New Roman" w:hAnsi="Times New Roman" w:cs="Times New Roman"/>
          <w:bCs/>
          <w:sz w:val="24"/>
          <w:szCs w:val="24"/>
        </w:rPr>
        <w:t>Yapı Denetim Sistemi, hem yaşam kalitemiz hem güvenliğimiz açısından son derece önemli avantajları beraberinde getirmektedir. Bunlardan en başta geleni can ve mal güvenliğimizin eskisine göre çok daha etkin biçimde sağlanmasıdır.</w:t>
      </w:r>
    </w:p>
    <w:p w:rsidR="002E7E48" w:rsidRPr="008E2FAA" w:rsidRDefault="002E7E48" w:rsidP="002E7E48">
      <w:pPr>
        <w:jc w:val="both"/>
        <w:rPr>
          <w:rFonts w:ascii="Times New Roman" w:hAnsi="Times New Roman" w:cs="Times New Roman"/>
          <w:b/>
          <w:bCs/>
          <w:sz w:val="24"/>
          <w:szCs w:val="24"/>
        </w:rPr>
      </w:pPr>
      <w:r w:rsidRPr="002E7E48">
        <w:rPr>
          <w:rFonts w:ascii="Times New Roman" w:hAnsi="Times New Roman" w:cs="Times New Roman"/>
          <w:bCs/>
          <w:sz w:val="24"/>
          <w:szCs w:val="24"/>
        </w:rPr>
        <w:lastRenderedPageBreak/>
        <w:t xml:space="preserve">Yapı Denetim Sistemi sayesinde, yeni projeler ve yapılar çağdaş standartları ve kuralları temel alarak hazırlanır ve inşa edilir. </w:t>
      </w:r>
      <w:r w:rsidRPr="006172AF">
        <w:rPr>
          <w:rFonts w:ascii="Times New Roman" w:hAnsi="Times New Roman" w:cs="Times New Roman"/>
          <w:b/>
          <w:bCs/>
          <w:sz w:val="24"/>
          <w:szCs w:val="24"/>
        </w:rPr>
        <w:t>Kontrolsüz ve standart dışı yapılaşmanın önüne geçilir.</w:t>
      </w:r>
      <w:r w:rsidRPr="002E7E48">
        <w:rPr>
          <w:rFonts w:ascii="Times New Roman" w:hAnsi="Times New Roman" w:cs="Times New Roman"/>
          <w:bCs/>
          <w:sz w:val="24"/>
          <w:szCs w:val="24"/>
        </w:rPr>
        <w:t xml:space="preserve"> Denetimler gerektiği gibi ve kurallara uygun biçimde gerçekleştirilir. </w:t>
      </w:r>
      <w:r w:rsidRPr="008E2FAA">
        <w:rPr>
          <w:rFonts w:ascii="Times New Roman" w:hAnsi="Times New Roman" w:cs="Times New Roman"/>
          <w:b/>
          <w:bCs/>
          <w:sz w:val="24"/>
          <w:szCs w:val="24"/>
        </w:rPr>
        <w:t>Yapılarda kullanılan malzemeye ek olarak, proje çizimlerinden şantiyede yapılan çalışmalara kadar bütün işçilik de kanunlarda belirtilen standartlara uygunluk açısından denetlenir.</w:t>
      </w:r>
    </w:p>
    <w:p w:rsidR="002E7E48" w:rsidRPr="002E7E48" w:rsidRDefault="002E7E48" w:rsidP="002E7E48">
      <w:pPr>
        <w:jc w:val="both"/>
        <w:rPr>
          <w:rFonts w:ascii="Times New Roman" w:hAnsi="Times New Roman" w:cs="Times New Roman"/>
          <w:bCs/>
          <w:sz w:val="24"/>
          <w:szCs w:val="24"/>
        </w:rPr>
      </w:pPr>
      <w:r w:rsidRPr="002E7E48">
        <w:rPr>
          <w:rFonts w:ascii="Times New Roman" w:hAnsi="Times New Roman" w:cs="Times New Roman"/>
          <w:bCs/>
          <w:sz w:val="24"/>
          <w:szCs w:val="24"/>
        </w:rPr>
        <w:t>Yapı Denetim Sistemi, yapılarda ortaya çıkan hasarlar nedeniyle zarara uğramış insanların haklarını da korur, ortaya çıkabilecek zararın tazminini sağlar.</w:t>
      </w:r>
    </w:p>
    <w:p w:rsidR="002E7E48" w:rsidRDefault="002E7E48" w:rsidP="002E7E48">
      <w:pPr>
        <w:jc w:val="both"/>
        <w:rPr>
          <w:rFonts w:ascii="Times New Roman" w:hAnsi="Times New Roman" w:cs="Times New Roman"/>
          <w:bCs/>
          <w:sz w:val="24"/>
          <w:szCs w:val="24"/>
        </w:rPr>
      </w:pPr>
      <w:r w:rsidRPr="002E7E48">
        <w:rPr>
          <w:rFonts w:ascii="Times New Roman" w:hAnsi="Times New Roman" w:cs="Times New Roman"/>
          <w:bCs/>
          <w:sz w:val="24"/>
          <w:szCs w:val="24"/>
        </w:rPr>
        <w:t>Evimizde huzurla oturmak, işyerimizde güvenle çalışmak hepimizin hakkıdır. Yapı Denetim Sistemi, garanti belgesi olan yapılarda, çağdaş koşullarda yaşamamızı sağlar.</w:t>
      </w:r>
    </w:p>
    <w:p w:rsidR="004671AA" w:rsidRPr="002E7E48" w:rsidRDefault="004671AA" w:rsidP="002E7E48">
      <w:pPr>
        <w:jc w:val="both"/>
        <w:rPr>
          <w:rFonts w:ascii="Times New Roman" w:hAnsi="Times New Roman" w:cs="Times New Roman"/>
          <w:bCs/>
          <w:sz w:val="24"/>
          <w:szCs w:val="24"/>
        </w:rPr>
      </w:pPr>
      <w:r>
        <w:rPr>
          <w:rFonts w:ascii="Times New Roman" w:hAnsi="Times New Roman" w:cs="Times New Roman"/>
          <w:bCs/>
          <w:noProof/>
          <w:sz w:val="24"/>
          <w:szCs w:val="24"/>
          <w:lang w:eastAsia="tr-TR"/>
        </w:rPr>
        <w:drawing>
          <wp:inline distT="0" distB="0" distL="0" distR="0">
            <wp:extent cx="5572125" cy="1676400"/>
            <wp:effectExtent l="190500" t="190500" r="200025" b="190500"/>
            <wp:docPr id="7" name="Resim 7" descr="C:\Users\hp\AppData\Local\Microsoft\Windows\INetCache\Content.Word\y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AppData\Local\Microsoft\Windows\INetCache\Content.Word\yd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0674" cy="1678972"/>
                    </a:xfrm>
                    <a:prstGeom prst="rect">
                      <a:avLst/>
                    </a:prstGeom>
                    <a:ln>
                      <a:noFill/>
                    </a:ln>
                    <a:effectLst>
                      <a:outerShdw blurRad="190500" algn="tl" rotWithShape="0">
                        <a:srgbClr val="000000">
                          <a:alpha val="70000"/>
                        </a:srgbClr>
                      </a:outerShdw>
                    </a:effectLst>
                  </pic:spPr>
                </pic:pic>
              </a:graphicData>
            </a:graphic>
          </wp:inline>
        </w:drawing>
      </w:r>
    </w:p>
    <w:p w:rsidR="009667FA" w:rsidRPr="008932EB" w:rsidRDefault="009667FA" w:rsidP="009667FA">
      <w:pPr>
        <w:jc w:val="both"/>
        <w:rPr>
          <w:rFonts w:ascii="Times New Roman" w:hAnsi="Times New Roman" w:cs="Times New Roman"/>
          <w:b/>
          <w:bCs/>
          <w:i/>
          <w:sz w:val="24"/>
          <w:szCs w:val="24"/>
        </w:rPr>
      </w:pPr>
      <w:r w:rsidRPr="008932EB">
        <w:rPr>
          <w:rFonts w:ascii="Times New Roman" w:hAnsi="Times New Roman" w:cs="Times New Roman"/>
          <w:b/>
          <w:bCs/>
          <w:i/>
          <w:sz w:val="24"/>
          <w:szCs w:val="24"/>
        </w:rPr>
        <w:t>Kahramanmaraş-Pazarcık 6 Şubat 2023 tarihinde saat 04.17’de Richter ölçeğine göre 7,7 M</w:t>
      </w:r>
      <w:r w:rsidRPr="008932EB">
        <w:rPr>
          <w:rFonts w:ascii="Times New Roman" w:hAnsi="Times New Roman" w:cs="Times New Roman"/>
          <w:b/>
          <w:bCs/>
          <w:i/>
          <w:sz w:val="24"/>
          <w:szCs w:val="24"/>
          <w:vertAlign w:val="subscript"/>
        </w:rPr>
        <w:t xml:space="preserve">w </w:t>
      </w:r>
      <w:r w:rsidRPr="008932EB">
        <w:rPr>
          <w:rFonts w:ascii="Times New Roman" w:hAnsi="Times New Roman" w:cs="Times New Roman"/>
          <w:b/>
          <w:bCs/>
          <w:i/>
          <w:sz w:val="24"/>
          <w:szCs w:val="24"/>
        </w:rPr>
        <w:t>ve Kahramanmaraş-Elbistan 6 Şubat 2023 tarihinde saat 13.24’te Richter ölçeğine göre 7,6 M</w:t>
      </w:r>
      <w:r w:rsidRPr="008932EB">
        <w:rPr>
          <w:rFonts w:ascii="Times New Roman" w:hAnsi="Times New Roman" w:cs="Times New Roman"/>
          <w:b/>
          <w:bCs/>
          <w:i/>
          <w:sz w:val="24"/>
          <w:szCs w:val="24"/>
          <w:vertAlign w:val="subscript"/>
        </w:rPr>
        <w:t xml:space="preserve">w </w:t>
      </w:r>
      <w:r w:rsidRPr="008932EB">
        <w:rPr>
          <w:rFonts w:ascii="Times New Roman" w:hAnsi="Times New Roman" w:cs="Times New Roman"/>
          <w:b/>
          <w:bCs/>
          <w:i/>
          <w:sz w:val="24"/>
          <w:szCs w:val="24"/>
        </w:rPr>
        <w:t xml:space="preserve">ile deprem gerçeğini bir kez daha acı bir şekilde ülkece hatırlamış olduk. </w:t>
      </w:r>
    </w:p>
    <w:p w:rsidR="009667FA" w:rsidRPr="009667FA" w:rsidRDefault="009667FA" w:rsidP="009667FA">
      <w:pPr>
        <w:jc w:val="both"/>
        <w:rPr>
          <w:rFonts w:ascii="Times New Roman" w:hAnsi="Times New Roman" w:cs="Times New Roman"/>
          <w:bCs/>
          <w:i/>
          <w:sz w:val="24"/>
          <w:szCs w:val="24"/>
        </w:rPr>
      </w:pPr>
      <w:r>
        <w:rPr>
          <w:rFonts w:ascii="Times New Roman" w:hAnsi="Times New Roman" w:cs="Times New Roman"/>
          <w:bCs/>
          <w:i/>
          <w:sz w:val="24"/>
          <w:szCs w:val="24"/>
        </w:rPr>
        <w:t xml:space="preserve">Resmi rakamların </w:t>
      </w:r>
      <w:r w:rsidR="008932EB">
        <w:rPr>
          <w:rFonts w:ascii="Times New Roman" w:hAnsi="Times New Roman" w:cs="Times New Roman"/>
          <w:bCs/>
          <w:i/>
          <w:sz w:val="24"/>
          <w:szCs w:val="24"/>
        </w:rPr>
        <w:t xml:space="preserve">Kahramanmaraş depremi sonrası </w:t>
      </w:r>
      <w:r>
        <w:rPr>
          <w:rFonts w:ascii="Times New Roman" w:hAnsi="Times New Roman" w:cs="Times New Roman"/>
          <w:bCs/>
          <w:i/>
          <w:sz w:val="24"/>
          <w:szCs w:val="24"/>
        </w:rPr>
        <w:t>11</w:t>
      </w:r>
      <w:r w:rsidR="008104F3">
        <w:rPr>
          <w:rFonts w:ascii="Times New Roman" w:hAnsi="Times New Roman" w:cs="Times New Roman"/>
          <w:bCs/>
          <w:i/>
          <w:sz w:val="24"/>
          <w:szCs w:val="24"/>
        </w:rPr>
        <w:t xml:space="preserve"> </w:t>
      </w:r>
      <w:r w:rsidR="008932EB">
        <w:rPr>
          <w:rFonts w:ascii="Times New Roman" w:hAnsi="Times New Roman" w:cs="Times New Roman"/>
          <w:bCs/>
          <w:i/>
          <w:sz w:val="24"/>
          <w:szCs w:val="24"/>
        </w:rPr>
        <w:t>adet ilimizdeki</w:t>
      </w:r>
      <w:r>
        <w:rPr>
          <w:rFonts w:ascii="Times New Roman" w:hAnsi="Times New Roman" w:cs="Times New Roman"/>
          <w:bCs/>
          <w:i/>
          <w:sz w:val="24"/>
          <w:szCs w:val="24"/>
        </w:rPr>
        <w:t xml:space="preserve"> Yapı Denetim</w:t>
      </w:r>
      <w:r w:rsidR="008104F3">
        <w:rPr>
          <w:rFonts w:ascii="Times New Roman" w:hAnsi="Times New Roman" w:cs="Times New Roman"/>
          <w:bCs/>
          <w:i/>
          <w:sz w:val="24"/>
          <w:szCs w:val="24"/>
        </w:rPr>
        <w:t>li Binaların karnesi yayınlamıştır.</w:t>
      </w:r>
      <w:r w:rsidR="00DE7F54">
        <w:rPr>
          <w:rFonts w:ascii="Times New Roman" w:hAnsi="Times New Roman" w:cs="Times New Roman"/>
          <w:bCs/>
          <w:i/>
          <w:sz w:val="24"/>
          <w:szCs w:val="24"/>
        </w:rPr>
        <w:t xml:space="preserve"> Tabloda il il bu rakamlar verilmiştir.</w:t>
      </w:r>
    </w:p>
    <w:p w:rsidR="008932EB" w:rsidRDefault="008932EB" w:rsidP="00573221">
      <w:pPr>
        <w:jc w:val="both"/>
        <w:rPr>
          <w:rFonts w:ascii="Times New Roman" w:hAnsi="Times New Roman" w:cs="Times New Roman"/>
          <w:bCs/>
          <w:i/>
          <w:sz w:val="24"/>
          <w:szCs w:val="24"/>
        </w:rPr>
      </w:pPr>
      <w:r>
        <w:rPr>
          <w:rFonts w:ascii="Times New Roman" w:hAnsi="Times New Roman" w:cs="Times New Roman"/>
          <w:bCs/>
          <w:i/>
          <w:noProof/>
          <w:sz w:val="24"/>
          <w:szCs w:val="24"/>
          <w:lang w:eastAsia="tr-TR"/>
        </w:rPr>
        <w:drawing>
          <wp:inline distT="0" distB="0" distL="0" distR="0">
            <wp:extent cx="6070600" cy="2790825"/>
            <wp:effectExtent l="190500" t="190500" r="196850" b="200025"/>
            <wp:docPr id="5" name="Resim 5" descr="yapı denetim tabl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apı denetim tablos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7684" cy="2798679"/>
                    </a:xfrm>
                    <a:prstGeom prst="rect">
                      <a:avLst/>
                    </a:prstGeom>
                    <a:ln>
                      <a:noFill/>
                    </a:ln>
                    <a:effectLst>
                      <a:outerShdw blurRad="190500" algn="tl" rotWithShape="0">
                        <a:srgbClr val="000000">
                          <a:alpha val="70000"/>
                        </a:srgbClr>
                      </a:outerShdw>
                    </a:effectLst>
                  </pic:spPr>
                </pic:pic>
              </a:graphicData>
            </a:graphic>
          </wp:inline>
        </w:drawing>
      </w:r>
    </w:p>
    <w:p w:rsidR="008932EB" w:rsidRDefault="008932EB" w:rsidP="00812A4E">
      <w:pPr>
        <w:jc w:val="both"/>
        <w:rPr>
          <w:rFonts w:ascii="Times New Roman" w:hAnsi="Times New Roman" w:cs="Times New Roman"/>
          <w:bCs/>
          <w:sz w:val="24"/>
          <w:szCs w:val="24"/>
        </w:rPr>
      </w:pPr>
      <w:r w:rsidRPr="008932EB">
        <w:rPr>
          <w:rFonts w:ascii="Times New Roman" w:hAnsi="Times New Roman" w:cs="Times New Roman"/>
          <w:b/>
          <w:bCs/>
          <w:sz w:val="24"/>
          <w:szCs w:val="24"/>
        </w:rPr>
        <w:lastRenderedPageBreak/>
        <w:t>2023 Yılında Resmi Makamlarca Yayınlanan Tablo</w:t>
      </w:r>
      <w:r>
        <w:rPr>
          <w:rFonts w:ascii="Times New Roman" w:hAnsi="Times New Roman" w:cs="Times New Roman"/>
          <w:b/>
          <w:bCs/>
          <w:sz w:val="24"/>
          <w:szCs w:val="24"/>
        </w:rPr>
        <w:t xml:space="preserve"> B</w:t>
      </w:r>
      <w:r w:rsidR="006172AF">
        <w:rPr>
          <w:rFonts w:ascii="Times New Roman" w:hAnsi="Times New Roman" w:cs="Times New Roman"/>
          <w:b/>
          <w:bCs/>
          <w:sz w:val="24"/>
          <w:szCs w:val="24"/>
        </w:rPr>
        <w:t xml:space="preserve">ize </w:t>
      </w:r>
      <w:r w:rsidRPr="008932EB">
        <w:rPr>
          <w:rFonts w:ascii="Times New Roman" w:hAnsi="Times New Roman" w:cs="Times New Roman"/>
          <w:b/>
          <w:bCs/>
          <w:sz w:val="24"/>
          <w:szCs w:val="24"/>
        </w:rPr>
        <w:t>Yapı Denetim Sisteminin;</w:t>
      </w:r>
      <w:r>
        <w:rPr>
          <w:rFonts w:ascii="Times New Roman" w:hAnsi="Times New Roman" w:cs="Times New Roman"/>
          <w:bCs/>
          <w:sz w:val="24"/>
          <w:szCs w:val="24"/>
        </w:rPr>
        <w:t xml:space="preserve"> y</w:t>
      </w:r>
      <w:r w:rsidR="00812A4E" w:rsidRPr="00812A4E">
        <w:rPr>
          <w:rFonts w:ascii="Times New Roman" w:hAnsi="Times New Roman" w:cs="Times New Roman"/>
          <w:bCs/>
          <w:sz w:val="24"/>
          <w:szCs w:val="24"/>
        </w:rPr>
        <w:t>apıların inşasında görev yapan yapı denetim kuruluşları başta beton olmak üzere tüm malzemelerin öngörülen standartlara uygunluğunu yetkili laboratuvarlar vasıtasıyla denetl</w:t>
      </w:r>
      <w:r>
        <w:rPr>
          <w:rFonts w:ascii="Times New Roman" w:hAnsi="Times New Roman" w:cs="Times New Roman"/>
          <w:bCs/>
          <w:sz w:val="24"/>
          <w:szCs w:val="24"/>
        </w:rPr>
        <w:t>enmesini</w:t>
      </w:r>
      <w:r w:rsidR="00812A4E" w:rsidRPr="00812A4E">
        <w:rPr>
          <w:rFonts w:ascii="Times New Roman" w:hAnsi="Times New Roman" w:cs="Times New Roman"/>
          <w:bCs/>
          <w:sz w:val="24"/>
          <w:szCs w:val="24"/>
        </w:rPr>
        <w:t>, yapının inşası meslek alanına göre sorumlu teknik elemanlar gözetiminde gerçekleşirken projelerin birebir tatbiki sağlan</w:t>
      </w:r>
      <w:r>
        <w:rPr>
          <w:rFonts w:ascii="Times New Roman" w:hAnsi="Times New Roman" w:cs="Times New Roman"/>
          <w:bCs/>
          <w:sz w:val="24"/>
          <w:szCs w:val="24"/>
        </w:rPr>
        <w:t>dığını göstermiştir.</w:t>
      </w:r>
    </w:p>
    <w:p w:rsidR="00812A4E" w:rsidRPr="00812A4E" w:rsidRDefault="00812A4E" w:rsidP="00812A4E">
      <w:pPr>
        <w:jc w:val="both"/>
        <w:rPr>
          <w:rFonts w:ascii="Times New Roman" w:hAnsi="Times New Roman" w:cs="Times New Roman"/>
          <w:bCs/>
          <w:sz w:val="24"/>
          <w:szCs w:val="24"/>
        </w:rPr>
      </w:pPr>
      <w:r w:rsidRPr="00564BB8">
        <w:rPr>
          <w:rFonts w:ascii="Times New Roman" w:hAnsi="Times New Roman" w:cs="Times New Roman"/>
          <w:b/>
          <w:bCs/>
          <w:sz w:val="24"/>
          <w:szCs w:val="24"/>
          <w:u w:val="single"/>
        </w:rPr>
        <w:t>Kamuoyunda yapı denetim şu an sadece yapıların depreme karşı kontrolü olarak algılanıyor.</w:t>
      </w:r>
      <w:r w:rsidRPr="00812A4E">
        <w:rPr>
          <w:rFonts w:ascii="Times New Roman" w:hAnsi="Times New Roman" w:cs="Times New Roman"/>
          <w:bCs/>
          <w:sz w:val="24"/>
          <w:szCs w:val="24"/>
        </w:rPr>
        <w:t xml:space="preserve"> Oysa yapı denetim kuruluşları yapının inşa edildiği arsaya aplikasyonundan yapının boya badana işlerine kadar sorumludur.</w:t>
      </w:r>
    </w:p>
    <w:p w:rsidR="00812A4E" w:rsidRPr="008932EB" w:rsidRDefault="00812A4E" w:rsidP="00812A4E">
      <w:pPr>
        <w:jc w:val="both"/>
        <w:rPr>
          <w:rFonts w:ascii="Times New Roman" w:hAnsi="Times New Roman" w:cs="Times New Roman"/>
          <w:b/>
          <w:bCs/>
          <w:sz w:val="24"/>
          <w:szCs w:val="24"/>
        </w:rPr>
      </w:pPr>
      <w:r w:rsidRPr="008932EB">
        <w:rPr>
          <w:rFonts w:ascii="Times New Roman" w:hAnsi="Times New Roman" w:cs="Times New Roman"/>
          <w:b/>
          <w:bCs/>
          <w:sz w:val="24"/>
          <w:szCs w:val="24"/>
        </w:rPr>
        <w:t xml:space="preserve">Nitekim yapı denetim sistemi içerisinde inşa edilen yapılarda ısı ve su yalıtımı sağlanması ile konforlu ve ekonomik yapı üretimi gerçekleştirilmekte bu sayede afetlerin maddi hasarlarına yakın enerji tasarrufu sağlanmaktadır. </w:t>
      </w:r>
    </w:p>
    <w:p w:rsidR="008932EB" w:rsidRDefault="00812A4E" w:rsidP="00812A4E">
      <w:pPr>
        <w:jc w:val="both"/>
        <w:rPr>
          <w:rFonts w:ascii="Times New Roman" w:hAnsi="Times New Roman" w:cs="Times New Roman"/>
          <w:bCs/>
          <w:sz w:val="24"/>
          <w:szCs w:val="24"/>
        </w:rPr>
      </w:pPr>
      <w:r w:rsidRPr="00812A4E">
        <w:rPr>
          <w:rFonts w:ascii="Times New Roman" w:hAnsi="Times New Roman" w:cs="Times New Roman"/>
          <w:bCs/>
          <w:sz w:val="24"/>
          <w:szCs w:val="24"/>
        </w:rPr>
        <w:t>Dayanıksız yapılar</w:t>
      </w:r>
      <w:r w:rsidR="00422489">
        <w:rPr>
          <w:rFonts w:ascii="Times New Roman" w:hAnsi="Times New Roman" w:cs="Times New Roman"/>
          <w:bCs/>
          <w:sz w:val="24"/>
          <w:szCs w:val="24"/>
        </w:rPr>
        <w:t>,</w:t>
      </w:r>
      <w:r w:rsidRPr="00812A4E">
        <w:rPr>
          <w:rFonts w:ascii="Times New Roman" w:hAnsi="Times New Roman" w:cs="Times New Roman"/>
          <w:bCs/>
          <w:sz w:val="24"/>
          <w:szCs w:val="24"/>
        </w:rPr>
        <w:t xml:space="preserve"> ıslah edilmesi güç eski yapılardır. </w:t>
      </w:r>
    </w:p>
    <w:p w:rsidR="008932EB" w:rsidRDefault="00812A4E" w:rsidP="00812A4E">
      <w:pPr>
        <w:jc w:val="both"/>
        <w:rPr>
          <w:rFonts w:ascii="Times New Roman" w:hAnsi="Times New Roman" w:cs="Times New Roman"/>
          <w:bCs/>
          <w:sz w:val="24"/>
          <w:szCs w:val="24"/>
        </w:rPr>
      </w:pPr>
      <w:r w:rsidRPr="00812A4E">
        <w:rPr>
          <w:rFonts w:ascii="Times New Roman" w:hAnsi="Times New Roman" w:cs="Times New Roman"/>
          <w:bCs/>
          <w:sz w:val="24"/>
          <w:szCs w:val="24"/>
        </w:rPr>
        <w:t>Dayanıklı yapılar olarak tanımlayacağımız yapılar</w:t>
      </w:r>
      <w:r w:rsidR="002C295A">
        <w:rPr>
          <w:rFonts w:ascii="Times New Roman" w:hAnsi="Times New Roman" w:cs="Times New Roman"/>
          <w:bCs/>
          <w:sz w:val="24"/>
          <w:szCs w:val="24"/>
        </w:rPr>
        <w:t>,</w:t>
      </w:r>
      <w:r w:rsidRPr="00812A4E">
        <w:rPr>
          <w:rFonts w:ascii="Times New Roman" w:hAnsi="Times New Roman" w:cs="Times New Roman"/>
          <w:bCs/>
          <w:sz w:val="24"/>
          <w:szCs w:val="24"/>
        </w:rPr>
        <w:t xml:space="preserve"> projeleri ciddi mühendislik hizmeti görmüş ve yeni şartnameye göre yapı denetimi uygulanmış yapılardır. </w:t>
      </w:r>
    </w:p>
    <w:p w:rsidR="00C15453" w:rsidRDefault="00812A4E" w:rsidP="00443CD0">
      <w:pPr>
        <w:jc w:val="both"/>
        <w:rPr>
          <w:rFonts w:ascii="Times New Roman" w:hAnsi="Times New Roman" w:cs="Times New Roman"/>
          <w:bCs/>
          <w:sz w:val="24"/>
          <w:szCs w:val="24"/>
        </w:rPr>
      </w:pPr>
      <w:r w:rsidRPr="00812A4E">
        <w:rPr>
          <w:rFonts w:ascii="Times New Roman" w:hAnsi="Times New Roman" w:cs="Times New Roman"/>
          <w:bCs/>
          <w:sz w:val="24"/>
          <w:szCs w:val="24"/>
        </w:rPr>
        <w:t xml:space="preserve">Yapı denetim sistemi ile yeni yapılarda yüzde yüze yakın emniyetli yapılar sağlanmıştır. </w:t>
      </w:r>
      <w:r w:rsidR="008932EB" w:rsidRPr="00812A4E">
        <w:rPr>
          <w:rFonts w:ascii="Times New Roman" w:hAnsi="Times New Roman" w:cs="Times New Roman"/>
          <w:bCs/>
          <w:sz w:val="24"/>
          <w:szCs w:val="24"/>
        </w:rPr>
        <w:t>Müteahhit</w:t>
      </w:r>
      <w:r w:rsidR="008932EB">
        <w:rPr>
          <w:rFonts w:ascii="Times New Roman" w:hAnsi="Times New Roman" w:cs="Times New Roman"/>
          <w:bCs/>
          <w:sz w:val="24"/>
          <w:szCs w:val="24"/>
        </w:rPr>
        <w:t xml:space="preserve">, </w:t>
      </w:r>
      <w:r w:rsidRPr="00812A4E">
        <w:rPr>
          <w:rFonts w:ascii="Times New Roman" w:hAnsi="Times New Roman" w:cs="Times New Roman"/>
          <w:bCs/>
          <w:sz w:val="24"/>
          <w:szCs w:val="24"/>
        </w:rPr>
        <w:t>ilgili idare</w:t>
      </w:r>
      <w:r w:rsidR="008932EB">
        <w:rPr>
          <w:rFonts w:ascii="Times New Roman" w:hAnsi="Times New Roman" w:cs="Times New Roman"/>
          <w:bCs/>
          <w:sz w:val="24"/>
          <w:szCs w:val="24"/>
        </w:rPr>
        <w:t>,</w:t>
      </w:r>
      <w:r w:rsidRPr="00812A4E">
        <w:rPr>
          <w:rFonts w:ascii="Times New Roman" w:hAnsi="Times New Roman" w:cs="Times New Roman"/>
          <w:bCs/>
          <w:sz w:val="24"/>
          <w:szCs w:val="24"/>
        </w:rPr>
        <w:t xml:space="preserve"> yapı denetim kuruluşunun oluşturduğu kontrol mekanizması ve </w:t>
      </w:r>
      <w:r w:rsidR="006172AF">
        <w:rPr>
          <w:rFonts w:ascii="Times New Roman" w:hAnsi="Times New Roman" w:cs="Times New Roman"/>
          <w:bCs/>
          <w:sz w:val="24"/>
          <w:szCs w:val="24"/>
        </w:rPr>
        <w:t>“</w:t>
      </w:r>
      <w:r w:rsidR="008932EB" w:rsidRPr="008932EB">
        <w:rPr>
          <w:rFonts w:ascii="Times New Roman" w:hAnsi="Times New Roman" w:cs="Times New Roman"/>
          <w:bCs/>
          <w:sz w:val="24"/>
          <w:szCs w:val="24"/>
        </w:rPr>
        <w:t>Çevre, Şehircilik ve İklim Değişikliği</w:t>
      </w:r>
      <w:r w:rsidRPr="00812A4E">
        <w:rPr>
          <w:rFonts w:ascii="Times New Roman" w:hAnsi="Times New Roman" w:cs="Times New Roman"/>
          <w:bCs/>
          <w:sz w:val="24"/>
          <w:szCs w:val="24"/>
        </w:rPr>
        <w:t xml:space="preserve"> Bakanlığı´na</w:t>
      </w:r>
      <w:r w:rsidR="006172AF">
        <w:rPr>
          <w:rFonts w:ascii="Times New Roman" w:hAnsi="Times New Roman" w:cs="Times New Roman"/>
          <w:bCs/>
          <w:sz w:val="24"/>
          <w:szCs w:val="24"/>
        </w:rPr>
        <w:t>”</w:t>
      </w:r>
      <w:r w:rsidRPr="00812A4E">
        <w:rPr>
          <w:rFonts w:ascii="Times New Roman" w:hAnsi="Times New Roman" w:cs="Times New Roman"/>
          <w:bCs/>
          <w:sz w:val="24"/>
          <w:szCs w:val="24"/>
        </w:rPr>
        <w:t xml:space="preserve"> bağlı Yapı Denetim Komisyonu´nun sistemli çalışması</w:t>
      </w:r>
      <w:r w:rsidR="00040496">
        <w:rPr>
          <w:rFonts w:ascii="Times New Roman" w:hAnsi="Times New Roman" w:cs="Times New Roman"/>
          <w:bCs/>
          <w:sz w:val="24"/>
          <w:szCs w:val="24"/>
        </w:rPr>
        <w:t>,</w:t>
      </w:r>
      <w:r w:rsidRPr="00812A4E">
        <w:rPr>
          <w:rFonts w:ascii="Times New Roman" w:hAnsi="Times New Roman" w:cs="Times New Roman"/>
          <w:bCs/>
          <w:sz w:val="24"/>
          <w:szCs w:val="24"/>
        </w:rPr>
        <w:t xml:space="preserve"> yapı denetim ağını </w:t>
      </w:r>
      <w:r w:rsidR="006172AF">
        <w:rPr>
          <w:rFonts w:ascii="Times New Roman" w:hAnsi="Times New Roman" w:cs="Times New Roman"/>
          <w:bCs/>
          <w:sz w:val="24"/>
          <w:szCs w:val="24"/>
        </w:rPr>
        <w:t xml:space="preserve">2001 yılından beri </w:t>
      </w:r>
      <w:r w:rsidRPr="00812A4E">
        <w:rPr>
          <w:rFonts w:ascii="Times New Roman" w:hAnsi="Times New Roman" w:cs="Times New Roman"/>
          <w:bCs/>
          <w:sz w:val="24"/>
          <w:szCs w:val="24"/>
        </w:rPr>
        <w:t>oluşturm</w:t>
      </w:r>
      <w:r w:rsidR="006172AF">
        <w:rPr>
          <w:rFonts w:ascii="Times New Roman" w:hAnsi="Times New Roman" w:cs="Times New Roman"/>
          <w:bCs/>
          <w:sz w:val="24"/>
          <w:szCs w:val="24"/>
        </w:rPr>
        <w:t>uştur.</w:t>
      </w:r>
    </w:p>
    <w:p w:rsidR="00443CD0" w:rsidRDefault="00A267A3" w:rsidP="00443CD0">
      <w:pPr>
        <w:jc w:val="both"/>
        <w:rPr>
          <w:rFonts w:ascii="Times New Roman" w:hAnsi="Times New Roman" w:cs="Times New Roman"/>
          <w:bCs/>
          <w:sz w:val="24"/>
          <w:szCs w:val="24"/>
        </w:rPr>
      </w:pPr>
      <w:r>
        <w:rPr>
          <w:rFonts w:ascii="Times New Roman" w:hAnsi="Times New Roman" w:cs="Times New Roman"/>
          <w:bCs/>
          <w:noProof/>
          <w:sz w:val="24"/>
          <w:szCs w:val="24"/>
          <w:lang w:eastAsia="tr-TR"/>
        </w:rPr>
        <w:drawing>
          <wp:inline distT="0" distB="0" distL="0" distR="0" wp14:anchorId="20CF1BD0" wp14:editId="446ACB09">
            <wp:extent cx="5598613" cy="3571875"/>
            <wp:effectExtent l="190500" t="190500" r="173990" b="1619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037" cy="3634669"/>
                    </a:xfrm>
                    <a:prstGeom prst="rect">
                      <a:avLst/>
                    </a:prstGeom>
                    <a:ln>
                      <a:noFill/>
                    </a:ln>
                    <a:effectLst>
                      <a:outerShdw blurRad="190500" algn="tl" rotWithShape="0">
                        <a:srgbClr val="000000">
                          <a:alpha val="70000"/>
                        </a:srgbClr>
                      </a:outerShdw>
                    </a:effectLst>
                  </pic:spPr>
                </pic:pic>
              </a:graphicData>
            </a:graphic>
          </wp:inline>
        </w:drawing>
      </w:r>
    </w:p>
    <w:p w:rsidR="00443CD0" w:rsidRDefault="00A267A3" w:rsidP="00443CD0">
      <w:pPr>
        <w:jc w:val="both"/>
        <w:rPr>
          <w:rFonts w:ascii="Times New Roman" w:hAnsi="Times New Roman" w:cs="Times New Roman"/>
          <w:bCs/>
          <w:sz w:val="24"/>
          <w:szCs w:val="24"/>
        </w:rPr>
      </w:pPr>
      <w:r w:rsidRPr="00085D9F">
        <w:rPr>
          <w:rFonts w:ascii="Times New Roman" w:hAnsi="Times New Roman" w:cs="Times New Roman"/>
          <w:b/>
          <w:bCs/>
          <w:sz w:val="24"/>
          <w:szCs w:val="24"/>
        </w:rPr>
        <w:t>Özetle;</w:t>
      </w:r>
      <w:r>
        <w:rPr>
          <w:rFonts w:ascii="Times New Roman" w:hAnsi="Times New Roman" w:cs="Times New Roman"/>
          <w:bCs/>
          <w:sz w:val="24"/>
          <w:szCs w:val="24"/>
        </w:rPr>
        <w:t xml:space="preserve"> “Türkiye Deprem Tehlike Haritası” bizlere </w:t>
      </w:r>
      <w:r w:rsidRPr="00CB2FE7">
        <w:rPr>
          <w:rFonts w:ascii="Times New Roman" w:hAnsi="Times New Roman" w:cs="Times New Roman"/>
          <w:b/>
          <w:bCs/>
          <w:sz w:val="24"/>
          <w:szCs w:val="24"/>
        </w:rPr>
        <w:t>Yapı Denetimin</w:t>
      </w:r>
      <w:r>
        <w:rPr>
          <w:rFonts w:ascii="Times New Roman" w:hAnsi="Times New Roman" w:cs="Times New Roman"/>
          <w:bCs/>
          <w:sz w:val="24"/>
          <w:szCs w:val="24"/>
        </w:rPr>
        <w:t xml:space="preserve"> ülkemiz adına ne kadar önemli olduğunu aslında bir kez daha göstermektedir.</w:t>
      </w:r>
    </w:p>
    <w:p w:rsidR="00A267A3" w:rsidRPr="00997B39" w:rsidRDefault="00A267A3" w:rsidP="00443CD0">
      <w:pPr>
        <w:jc w:val="both"/>
        <w:rPr>
          <w:rFonts w:ascii="Times New Roman" w:hAnsi="Times New Roman" w:cs="Times New Roman"/>
          <w:b/>
          <w:bCs/>
          <w:sz w:val="24"/>
          <w:szCs w:val="24"/>
        </w:rPr>
      </w:pPr>
      <w:r w:rsidRPr="00997B39">
        <w:rPr>
          <w:rFonts w:ascii="Times New Roman" w:hAnsi="Times New Roman" w:cs="Times New Roman"/>
          <w:b/>
          <w:bCs/>
          <w:sz w:val="24"/>
          <w:szCs w:val="24"/>
        </w:rPr>
        <w:lastRenderedPageBreak/>
        <w:t>Güvenlin ve dirençli yapılarda yaşamak yeterli koşul değil</w:t>
      </w:r>
      <w:r w:rsidR="008F557F" w:rsidRPr="00997B39">
        <w:rPr>
          <w:rFonts w:ascii="Times New Roman" w:hAnsi="Times New Roman" w:cs="Times New Roman"/>
          <w:b/>
          <w:bCs/>
          <w:sz w:val="24"/>
          <w:szCs w:val="24"/>
        </w:rPr>
        <w:t>,</w:t>
      </w:r>
      <w:r w:rsidR="00997B39" w:rsidRPr="00997B39">
        <w:rPr>
          <w:rFonts w:ascii="Times New Roman" w:hAnsi="Times New Roman" w:cs="Times New Roman"/>
          <w:b/>
          <w:bCs/>
          <w:sz w:val="24"/>
          <w:szCs w:val="24"/>
        </w:rPr>
        <w:t xml:space="preserve"> yaşadığımız şehir hatta Türkiye’mizin </w:t>
      </w:r>
      <w:r w:rsidRPr="00997B39">
        <w:rPr>
          <w:rFonts w:ascii="Times New Roman" w:hAnsi="Times New Roman" w:cs="Times New Roman"/>
          <w:b/>
          <w:bCs/>
          <w:sz w:val="24"/>
          <w:szCs w:val="24"/>
        </w:rPr>
        <w:t>tümü güvenilir, dirençli</w:t>
      </w:r>
      <w:r w:rsidR="00997B39">
        <w:rPr>
          <w:rFonts w:ascii="Times New Roman" w:hAnsi="Times New Roman" w:cs="Times New Roman"/>
          <w:b/>
          <w:bCs/>
          <w:sz w:val="24"/>
          <w:szCs w:val="24"/>
        </w:rPr>
        <w:t>, çağdaş, ileri teknolojili, çevreye duyarlı, enerji verimliliği yüksek</w:t>
      </w:r>
      <w:r w:rsidRPr="00997B39">
        <w:rPr>
          <w:rFonts w:ascii="Times New Roman" w:hAnsi="Times New Roman" w:cs="Times New Roman"/>
          <w:b/>
          <w:bCs/>
          <w:sz w:val="24"/>
          <w:szCs w:val="24"/>
        </w:rPr>
        <w:t xml:space="preserve"> ve </w:t>
      </w:r>
      <w:r w:rsidR="00997B39" w:rsidRPr="00997B39">
        <w:rPr>
          <w:rFonts w:ascii="Times New Roman" w:hAnsi="Times New Roman" w:cs="Times New Roman"/>
          <w:b/>
          <w:bCs/>
          <w:sz w:val="24"/>
          <w:szCs w:val="24"/>
        </w:rPr>
        <w:t xml:space="preserve">uluslararası standartlara </w:t>
      </w:r>
      <w:r w:rsidRPr="00997B39">
        <w:rPr>
          <w:rFonts w:ascii="Times New Roman" w:hAnsi="Times New Roman" w:cs="Times New Roman"/>
          <w:b/>
          <w:bCs/>
          <w:sz w:val="24"/>
          <w:szCs w:val="24"/>
        </w:rPr>
        <w:t>uygun olması tü</w:t>
      </w:r>
      <w:r w:rsidR="00997B39" w:rsidRPr="00997B39">
        <w:rPr>
          <w:rFonts w:ascii="Times New Roman" w:hAnsi="Times New Roman" w:cs="Times New Roman"/>
          <w:b/>
          <w:bCs/>
          <w:sz w:val="24"/>
          <w:szCs w:val="24"/>
        </w:rPr>
        <w:t>m toplum için olmazsa olmazı</w:t>
      </w:r>
      <w:r w:rsidR="00CB2FE7">
        <w:rPr>
          <w:rFonts w:ascii="Times New Roman" w:hAnsi="Times New Roman" w:cs="Times New Roman"/>
          <w:b/>
          <w:bCs/>
          <w:sz w:val="24"/>
          <w:szCs w:val="24"/>
        </w:rPr>
        <w:t>dır.</w:t>
      </w:r>
    </w:p>
    <w:p w:rsidR="00997B39" w:rsidRDefault="00997B39" w:rsidP="00443CD0">
      <w:pPr>
        <w:jc w:val="both"/>
        <w:rPr>
          <w:rFonts w:ascii="Times New Roman" w:hAnsi="Times New Roman" w:cs="Times New Roman"/>
          <w:b/>
          <w:bCs/>
          <w:sz w:val="24"/>
          <w:szCs w:val="24"/>
        </w:rPr>
      </w:pPr>
      <w:r>
        <w:rPr>
          <w:rFonts w:ascii="Times New Roman" w:hAnsi="Times New Roman" w:cs="Times New Roman"/>
          <w:bCs/>
          <w:sz w:val="24"/>
          <w:szCs w:val="24"/>
        </w:rPr>
        <w:t>Yapılarımızın denetimi, geleceğimiz adına hepimiz istememiz ve bunu uygulatmamız, tüm vatandaş/yurttaş için ulusal bir görevdir.</w:t>
      </w:r>
      <w:r w:rsidR="00A164C3">
        <w:rPr>
          <w:rFonts w:ascii="Times New Roman" w:hAnsi="Times New Roman" w:cs="Times New Roman"/>
          <w:bCs/>
          <w:sz w:val="24"/>
          <w:szCs w:val="24"/>
        </w:rPr>
        <w:t xml:space="preserve"> </w:t>
      </w:r>
      <w:r w:rsidR="00A164C3" w:rsidRPr="00A164C3">
        <w:rPr>
          <w:rFonts w:ascii="Times New Roman" w:hAnsi="Times New Roman" w:cs="Times New Roman"/>
          <w:b/>
          <w:bCs/>
          <w:sz w:val="24"/>
          <w:szCs w:val="24"/>
        </w:rPr>
        <w:t>“Vatanın en çok seven, işini en iyi yapandır.”</w:t>
      </w:r>
    </w:p>
    <w:p w:rsidR="00415A8C" w:rsidRPr="0029631E" w:rsidRDefault="00415A8C" w:rsidP="00415A8C">
      <w:pPr>
        <w:jc w:val="both"/>
        <w:rPr>
          <w:rFonts w:ascii="Times New Roman" w:hAnsi="Times New Roman" w:cs="Times New Roman"/>
          <w:i/>
          <w:color w:val="FF0000"/>
          <w:sz w:val="16"/>
          <w:szCs w:val="16"/>
        </w:rPr>
      </w:pPr>
      <w:r w:rsidRPr="0029631E">
        <w:rPr>
          <w:rFonts w:ascii="Times New Roman" w:hAnsi="Times New Roman" w:cs="Times New Roman"/>
          <w:i/>
          <w:color w:val="FF0000"/>
          <w:sz w:val="16"/>
          <w:szCs w:val="16"/>
          <w:u w:val="single"/>
        </w:rPr>
        <w:t>Not:</w:t>
      </w:r>
      <w:r w:rsidRPr="0029631E">
        <w:rPr>
          <w:rFonts w:ascii="Times New Roman" w:hAnsi="Times New Roman" w:cs="Times New Roman"/>
          <w:i/>
          <w:color w:val="FF0000"/>
          <w:sz w:val="16"/>
          <w:szCs w:val="16"/>
        </w:rPr>
        <w:t xml:space="preserve"> Yazıdaki resimler bilgi amaçlı konulmuştur. Yayınlamasında telif ihlali anlamında sıkıntı yaşanması adına, gerekli prosedürleri yapılması yayıncı kuruluşa aittir. Teknik yazı ve/veya makale de, alıntı yapılan kaynaklar “kaynakça” kısmında belirtilmektedir. Lütfen bu konuda gerekli hassasiyeti gösteriniz.</w:t>
      </w:r>
    </w:p>
    <w:p w:rsidR="006E264D" w:rsidRDefault="00C15453" w:rsidP="006E264D">
      <w:pPr>
        <w:rPr>
          <w:rFonts w:ascii="Times New Roman" w:hAnsi="Times New Roman" w:cs="Times New Roman"/>
          <w:bCs/>
          <w:i/>
          <w:sz w:val="24"/>
          <w:szCs w:val="24"/>
        </w:rPr>
      </w:pPr>
      <w:r w:rsidRPr="00446CA9">
        <w:rPr>
          <w:rFonts w:ascii="Times New Roman" w:hAnsi="Times New Roman" w:cs="Times New Roman"/>
          <w:bCs/>
          <w:i/>
          <w:sz w:val="24"/>
          <w:szCs w:val="24"/>
        </w:rPr>
        <w:t xml:space="preserve"> </w:t>
      </w:r>
      <w:r w:rsidR="006E264D" w:rsidRPr="00446CA9">
        <w:rPr>
          <w:rFonts w:ascii="Times New Roman" w:hAnsi="Times New Roman" w:cs="Times New Roman"/>
          <w:bCs/>
          <w:i/>
          <w:sz w:val="24"/>
          <w:szCs w:val="24"/>
        </w:rPr>
        <w:t>(</w:t>
      </w:r>
      <w:r w:rsidR="006E264D" w:rsidRPr="00446CA9">
        <w:rPr>
          <w:rFonts w:ascii="Times New Roman" w:hAnsi="Times New Roman" w:cs="Times New Roman"/>
          <w:b/>
          <w:bCs/>
          <w:i/>
          <w:sz w:val="24"/>
          <w:szCs w:val="24"/>
        </w:rPr>
        <w:t>Magic Mechanic Meetings</w:t>
      </w:r>
      <w:r w:rsidR="006E264D" w:rsidRPr="00446CA9">
        <w:rPr>
          <w:rFonts w:ascii="Times New Roman" w:hAnsi="Times New Roman" w:cs="Times New Roman"/>
          <w:bCs/>
          <w:i/>
          <w:sz w:val="24"/>
          <w:szCs w:val="24"/>
          <w:vertAlign w:val="superscript"/>
        </w:rPr>
        <w:t>©</w:t>
      </w:r>
      <w:r w:rsidR="00997B39">
        <w:rPr>
          <w:rFonts w:ascii="Times New Roman" w:hAnsi="Times New Roman" w:cs="Times New Roman"/>
          <w:bCs/>
          <w:i/>
          <w:sz w:val="24"/>
          <w:szCs w:val="24"/>
        </w:rPr>
        <w:t xml:space="preserve"> yazı dizisi devam edecek…</w:t>
      </w:r>
      <w:r w:rsidR="006E264D" w:rsidRPr="00446CA9">
        <w:rPr>
          <w:rFonts w:ascii="Times New Roman" w:hAnsi="Times New Roman" w:cs="Times New Roman"/>
          <w:bCs/>
          <w:i/>
          <w:sz w:val="24"/>
          <w:szCs w:val="24"/>
        </w:rPr>
        <w:t>)</w:t>
      </w:r>
    </w:p>
    <w:p w:rsidR="000E34FA" w:rsidRPr="00860F8E" w:rsidRDefault="001675BF" w:rsidP="000E34FA">
      <w:pPr>
        <w:rPr>
          <w:sz w:val="16"/>
          <w:szCs w:val="16"/>
        </w:rPr>
      </w:pPr>
      <w:r w:rsidRPr="00860F8E">
        <w:rPr>
          <w:b/>
          <w:bCs/>
          <w:i/>
          <w:iCs/>
          <w:sz w:val="16"/>
          <w:szCs w:val="16"/>
          <w:u w:val="single"/>
        </w:rPr>
        <w:t>KAYNAKÇA</w:t>
      </w:r>
      <w:r w:rsidR="000E34FA" w:rsidRPr="00860F8E">
        <w:rPr>
          <w:b/>
          <w:bCs/>
          <w:i/>
          <w:iCs/>
          <w:sz w:val="16"/>
          <w:szCs w:val="16"/>
          <w:u w:val="single"/>
        </w:rPr>
        <w:t>:</w:t>
      </w:r>
    </w:p>
    <w:p w:rsidR="000E34FA" w:rsidRPr="00860F8E" w:rsidRDefault="000E34FA" w:rsidP="00A233B5">
      <w:pPr>
        <w:spacing w:line="240" w:lineRule="auto"/>
        <w:rPr>
          <w:sz w:val="16"/>
          <w:szCs w:val="16"/>
        </w:rPr>
      </w:pPr>
      <w:r w:rsidRPr="00860F8E">
        <w:rPr>
          <w:sz w:val="16"/>
          <w:szCs w:val="16"/>
        </w:rPr>
        <w:t xml:space="preserve">1-) </w:t>
      </w:r>
      <w:r w:rsidR="00AD07A9" w:rsidRPr="00AD07A9">
        <w:rPr>
          <w:sz w:val="16"/>
          <w:szCs w:val="16"/>
        </w:rPr>
        <w:t>YAPI DENETİMİ UYGULAMA YÖNETMELİĞİ</w:t>
      </w:r>
    </w:p>
    <w:p w:rsidR="00AD07A9" w:rsidRDefault="006C4754" w:rsidP="00B6286F">
      <w:pPr>
        <w:spacing w:line="240" w:lineRule="auto"/>
        <w:rPr>
          <w:rStyle w:val="Kpr"/>
          <w:sz w:val="16"/>
          <w:szCs w:val="16"/>
        </w:rPr>
      </w:pPr>
      <w:hyperlink r:id="rId14" w:history="1">
        <w:r w:rsidR="00AD07A9" w:rsidRPr="00086B61">
          <w:rPr>
            <w:rStyle w:val="Kpr"/>
            <w:sz w:val="16"/>
            <w:szCs w:val="16"/>
          </w:rPr>
          <w:t>https://www.mevzuat.gov.tr/mevzuat?MevzuatNo=11951&amp;MevzuatTur=7&amp;MevzuatTertip=5</w:t>
        </w:r>
      </w:hyperlink>
    </w:p>
    <w:p w:rsidR="00B6286F" w:rsidRPr="00860F8E" w:rsidRDefault="00B6286F" w:rsidP="00B6286F">
      <w:pPr>
        <w:spacing w:line="240" w:lineRule="auto"/>
        <w:rPr>
          <w:sz w:val="16"/>
          <w:szCs w:val="16"/>
        </w:rPr>
      </w:pPr>
      <w:r w:rsidRPr="00860F8E">
        <w:rPr>
          <w:sz w:val="16"/>
          <w:szCs w:val="16"/>
        </w:rPr>
        <w:t>2-)</w:t>
      </w:r>
      <w:r w:rsidR="003D341E">
        <w:rPr>
          <w:sz w:val="16"/>
          <w:szCs w:val="16"/>
        </w:rPr>
        <w:t xml:space="preserve"> </w:t>
      </w:r>
      <w:r w:rsidR="00544A60" w:rsidRPr="00544A60">
        <w:rPr>
          <w:sz w:val="16"/>
          <w:szCs w:val="16"/>
        </w:rPr>
        <w:t>YAPI DENETİMİ NEDİR?</w:t>
      </w:r>
    </w:p>
    <w:p w:rsidR="00B6286F" w:rsidRPr="00860F8E" w:rsidRDefault="00544A60" w:rsidP="00B6286F">
      <w:pPr>
        <w:spacing w:line="240" w:lineRule="auto"/>
        <w:rPr>
          <w:rStyle w:val="Kpr"/>
          <w:sz w:val="16"/>
          <w:szCs w:val="16"/>
        </w:rPr>
      </w:pPr>
      <w:r w:rsidRPr="00544A60">
        <w:rPr>
          <w:rStyle w:val="Kpr"/>
          <w:sz w:val="16"/>
          <w:szCs w:val="16"/>
        </w:rPr>
        <w:t>https://www.gayrimenkulhukuk.com/blog/yapi-denetimi-nedir#:~:text=Yap%C4%B1%20denetim%20kurulu%C5%9Fu%2C%20bir%20in%C5%9Faat%C4%B1n,i%C3%A7in%20proje%20ve%20denetimini%20sa%C4%9Flar.</w:t>
      </w:r>
    </w:p>
    <w:p w:rsidR="00517829" w:rsidRDefault="00517829" w:rsidP="00517829">
      <w:pPr>
        <w:spacing w:line="240" w:lineRule="auto"/>
        <w:rPr>
          <w:sz w:val="16"/>
          <w:szCs w:val="16"/>
        </w:rPr>
      </w:pPr>
      <w:r w:rsidRPr="00860F8E">
        <w:rPr>
          <w:sz w:val="16"/>
          <w:szCs w:val="16"/>
        </w:rPr>
        <w:t>3</w:t>
      </w:r>
      <w:r w:rsidR="00B6286F" w:rsidRPr="00860F8E">
        <w:rPr>
          <w:sz w:val="16"/>
          <w:szCs w:val="16"/>
        </w:rPr>
        <w:t xml:space="preserve">-) </w:t>
      </w:r>
      <w:r w:rsidR="003D341E" w:rsidRPr="003D341E">
        <w:rPr>
          <w:sz w:val="16"/>
          <w:szCs w:val="16"/>
        </w:rPr>
        <w:t>1999 Gölcük depremi</w:t>
      </w:r>
    </w:p>
    <w:p w:rsidR="003D341E" w:rsidRPr="003D341E" w:rsidRDefault="003D341E" w:rsidP="00517829">
      <w:pPr>
        <w:spacing w:line="240" w:lineRule="auto"/>
        <w:rPr>
          <w:rStyle w:val="Kpr"/>
          <w:sz w:val="16"/>
          <w:szCs w:val="16"/>
        </w:rPr>
      </w:pPr>
      <w:r w:rsidRPr="003D341E">
        <w:rPr>
          <w:rStyle w:val="Kpr"/>
          <w:sz w:val="16"/>
          <w:szCs w:val="16"/>
        </w:rPr>
        <w:t>https://tr.wikipedia.org/wiki/1999_G%C3%B6lc%C3%BCk_depremi</w:t>
      </w:r>
    </w:p>
    <w:p w:rsidR="00A40E6E" w:rsidRDefault="00A40E6E" w:rsidP="00A40E6E">
      <w:pPr>
        <w:spacing w:line="240" w:lineRule="auto"/>
        <w:rPr>
          <w:sz w:val="16"/>
          <w:szCs w:val="16"/>
        </w:rPr>
      </w:pPr>
      <w:r w:rsidRPr="00A40E6E">
        <w:rPr>
          <w:sz w:val="16"/>
          <w:szCs w:val="16"/>
        </w:rPr>
        <w:t>4-) YAPI DENETİMİN AMACI </w:t>
      </w:r>
    </w:p>
    <w:p w:rsidR="00A40E6E" w:rsidRDefault="006C4754" w:rsidP="00A40E6E">
      <w:pPr>
        <w:spacing w:line="240" w:lineRule="auto"/>
        <w:rPr>
          <w:sz w:val="16"/>
          <w:szCs w:val="16"/>
        </w:rPr>
      </w:pPr>
      <w:hyperlink r:id="rId15" w:history="1">
        <w:r w:rsidR="00A40E6E" w:rsidRPr="00BA4340">
          <w:rPr>
            <w:rStyle w:val="Kpr"/>
            <w:sz w:val="16"/>
            <w:szCs w:val="16"/>
          </w:rPr>
          <w:t>https://www.yapidenetimvedeprem.org.tr/191-yapi-denetim-amaci&amp;a=1</w:t>
        </w:r>
      </w:hyperlink>
    </w:p>
    <w:p w:rsidR="004065AB" w:rsidRDefault="004065AB" w:rsidP="004065AB">
      <w:pPr>
        <w:spacing w:line="240" w:lineRule="auto"/>
        <w:rPr>
          <w:sz w:val="16"/>
          <w:szCs w:val="16"/>
        </w:rPr>
      </w:pPr>
      <w:r w:rsidRPr="004065AB">
        <w:rPr>
          <w:sz w:val="16"/>
          <w:szCs w:val="16"/>
        </w:rPr>
        <w:t>5-) Yapı Denetim Nedir?</w:t>
      </w:r>
    </w:p>
    <w:p w:rsidR="004065AB" w:rsidRDefault="006C4754" w:rsidP="004065AB">
      <w:pPr>
        <w:spacing w:line="240" w:lineRule="auto"/>
        <w:rPr>
          <w:sz w:val="16"/>
          <w:szCs w:val="16"/>
        </w:rPr>
      </w:pPr>
      <w:hyperlink r:id="rId16" w:history="1">
        <w:r w:rsidR="004065AB" w:rsidRPr="007A0E87">
          <w:rPr>
            <w:rStyle w:val="Kpr"/>
            <w:sz w:val="16"/>
            <w:szCs w:val="16"/>
          </w:rPr>
          <w:t>https://www.insaatim.com/yapi-denetim-nedir/</w:t>
        </w:r>
      </w:hyperlink>
    </w:p>
    <w:p w:rsidR="004065AB" w:rsidRPr="004065AB" w:rsidRDefault="004065AB" w:rsidP="004065AB">
      <w:pPr>
        <w:spacing w:line="240" w:lineRule="auto"/>
        <w:rPr>
          <w:sz w:val="16"/>
          <w:szCs w:val="16"/>
        </w:rPr>
      </w:pPr>
    </w:p>
    <w:p w:rsidR="00A40E6E" w:rsidRPr="00A40E6E" w:rsidRDefault="00A40E6E" w:rsidP="00A40E6E">
      <w:pPr>
        <w:spacing w:line="240" w:lineRule="auto"/>
        <w:rPr>
          <w:sz w:val="16"/>
          <w:szCs w:val="16"/>
        </w:rPr>
      </w:pPr>
    </w:p>
    <w:p w:rsidR="00A40E6E" w:rsidRDefault="00A40E6E" w:rsidP="00EC6CEA">
      <w:pPr>
        <w:jc w:val="right"/>
      </w:pPr>
    </w:p>
    <w:p w:rsidR="00CE5970" w:rsidRDefault="00CE5970" w:rsidP="003F7713">
      <w:pPr>
        <w:jc w:val="center"/>
      </w:pPr>
    </w:p>
    <w:p w:rsidR="00B60420" w:rsidRDefault="00B60420" w:rsidP="003F7713">
      <w:pPr>
        <w:jc w:val="center"/>
        <w:rPr>
          <w:b/>
          <w:sz w:val="24"/>
        </w:rPr>
      </w:pPr>
      <w:r w:rsidRPr="00B60420">
        <w:rPr>
          <w:b/>
          <w:sz w:val="24"/>
        </w:rPr>
        <w:t>Semih ÇALAPKULU</w:t>
      </w:r>
    </w:p>
    <w:p w:rsidR="00B60420" w:rsidRDefault="00B60420" w:rsidP="003F7713">
      <w:pPr>
        <w:jc w:val="center"/>
        <w:rPr>
          <w:b/>
          <w:sz w:val="24"/>
        </w:rPr>
      </w:pPr>
      <w:r>
        <w:rPr>
          <w:b/>
          <w:sz w:val="24"/>
        </w:rPr>
        <w:t>Makina Mühendisi</w:t>
      </w:r>
    </w:p>
    <w:p w:rsidR="00C15453" w:rsidRDefault="006C4754" w:rsidP="003F7713">
      <w:pPr>
        <w:jc w:val="center"/>
        <w:rPr>
          <w:b/>
          <w:sz w:val="24"/>
        </w:rPr>
      </w:pPr>
      <w:hyperlink r:id="rId17" w:history="1">
        <w:r w:rsidR="00415A8C" w:rsidRPr="00F43CDF">
          <w:rPr>
            <w:rStyle w:val="Kpr"/>
            <w:rFonts w:ascii="Helvetica" w:hAnsi="Helvetica"/>
            <w:shd w:val="clear" w:color="auto" w:fill="FFFFFF"/>
          </w:rPr>
          <w:t>semihcalapkulu@hotmail.com</w:t>
        </w:r>
      </w:hyperlink>
    </w:p>
    <w:p w:rsidR="00C15453" w:rsidRDefault="00C15453" w:rsidP="00B60420">
      <w:pPr>
        <w:jc w:val="center"/>
        <w:rPr>
          <w:b/>
          <w:sz w:val="24"/>
        </w:rPr>
      </w:pPr>
    </w:p>
    <w:p w:rsidR="00EB462C" w:rsidRDefault="00EB462C" w:rsidP="00B60420">
      <w:pPr>
        <w:jc w:val="center"/>
        <w:rPr>
          <w:b/>
          <w:sz w:val="24"/>
        </w:rPr>
      </w:pPr>
    </w:p>
    <w:p w:rsidR="00B822A4" w:rsidRDefault="00B822A4" w:rsidP="00B60420">
      <w:pPr>
        <w:jc w:val="center"/>
        <w:rPr>
          <w:b/>
          <w:sz w:val="24"/>
        </w:rPr>
      </w:pPr>
    </w:p>
    <w:p w:rsidR="00B822A4" w:rsidRDefault="00B822A4" w:rsidP="00B60420">
      <w:pPr>
        <w:jc w:val="center"/>
        <w:rPr>
          <w:b/>
          <w:sz w:val="24"/>
        </w:rPr>
      </w:pPr>
    </w:p>
    <w:p w:rsidR="004621AB" w:rsidRPr="004621AB" w:rsidRDefault="004621AB" w:rsidP="004621AB">
      <w:pPr>
        <w:spacing w:after="160" w:line="259" w:lineRule="auto"/>
        <w:jc w:val="center"/>
      </w:pPr>
      <w:r w:rsidRPr="004621AB">
        <w:rPr>
          <w:noProof/>
          <w:lang w:eastAsia="tr-TR"/>
        </w:rPr>
        <w:lastRenderedPageBreak/>
        <w:drawing>
          <wp:inline distT="0" distB="0" distL="0" distR="0" wp14:anchorId="33A11D33" wp14:editId="46E9F5AF">
            <wp:extent cx="1911350" cy="2867025"/>
            <wp:effectExtent l="0" t="0" r="0" b="9525"/>
            <wp:docPr id="1" name="Picture 2" descr="Semih ÇALAP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mih ÇALAPKUL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690" cy="2876535"/>
                    </a:xfrm>
                    <a:prstGeom prst="rect">
                      <a:avLst/>
                    </a:prstGeom>
                    <a:noFill/>
                    <a:ln>
                      <a:noFill/>
                    </a:ln>
                    <a:extLst/>
                  </pic:spPr>
                </pic:pic>
              </a:graphicData>
            </a:graphic>
          </wp:inline>
        </w:drawing>
      </w:r>
    </w:p>
    <w:p w:rsidR="009D1B1B" w:rsidRPr="00877CCD" w:rsidRDefault="009D1B1B" w:rsidP="009D1B1B">
      <w:pPr>
        <w:jc w:val="both"/>
        <w:rPr>
          <w:rFonts w:ascii="Times New Roman" w:eastAsia="Calibri" w:hAnsi="Times New Roman" w:cs="Times New Roman"/>
          <w:b/>
          <w:i/>
          <w:sz w:val="20"/>
          <w:szCs w:val="20"/>
          <w:u w:val="single"/>
        </w:rPr>
      </w:pPr>
      <w:r w:rsidRPr="00877CCD">
        <w:rPr>
          <w:rFonts w:ascii="Times New Roman" w:eastAsia="Calibri" w:hAnsi="Times New Roman" w:cs="Times New Roman"/>
          <w:b/>
          <w:i/>
          <w:sz w:val="20"/>
          <w:szCs w:val="20"/>
          <w:u w:val="single"/>
        </w:rPr>
        <w:t>Semih ÇALAPKULU hakkında;</w:t>
      </w:r>
    </w:p>
    <w:p w:rsidR="009D1B1B" w:rsidRPr="00877CCD" w:rsidRDefault="009D1B1B" w:rsidP="008B3BF8">
      <w:pPr>
        <w:jc w:val="both"/>
        <w:rPr>
          <w:rFonts w:ascii="Times New Roman" w:eastAsia="Calibri" w:hAnsi="Times New Roman" w:cs="Times New Roman"/>
          <w:sz w:val="20"/>
          <w:szCs w:val="20"/>
        </w:rPr>
      </w:pPr>
      <w:r w:rsidRPr="00877CCD">
        <w:rPr>
          <w:rFonts w:ascii="Times New Roman" w:eastAsia="Calibri" w:hAnsi="Times New Roman" w:cs="Times New Roman"/>
          <w:sz w:val="20"/>
          <w:szCs w:val="20"/>
        </w:rPr>
        <w:t xml:space="preserve">2002 yılında, Fırat Üniversitesi Mühendislik Fakültesi Makina Mühendisliği bölümü mezun olup, </w:t>
      </w:r>
      <w:r w:rsidRPr="00877CCD">
        <w:rPr>
          <w:rFonts w:ascii="Times New Roman" w:eastAsia="Calibri" w:hAnsi="Times New Roman" w:cs="Times New Roman"/>
          <w:b/>
          <w:sz w:val="20"/>
          <w:szCs w:val="20"/>
        </w:rPr>
        <w:t>Makina Mühendisi</w:t>
      </w:r>
      <w:r w:rsidRPr="00877CCD">
        <w:rPr>
          <w:rFonts w:ascii="Times New Roman" w:eastAsia="Calibri" w:hAnsi="Times New Roman" w:cs="Times New Roman"/>
          <w:sz w:val="20"/>
          <w:szCs w:val="20"/>
        </w:rPr>
        <w:t xml:space="preserve"> lisans programını tamamlamıştır. </w:t>
      </w:r>
    </w:p>
    <w:p w:rsidR="009D1B1B" w:rsidRPr="00877CCD" w:rsidRDefault="009D1B1B" w:rsidP="008B3BF8">
      <w:pPr>
        <w:jc w:val="both"/>
        <w:rPr>
          <w:rFonts w:ascii="Times New Roman" w:eastAsia="Calibri" w:hAnsi="Times New Roman" w:cs="Times New Roman"/>
          <w:sz w:val="20"/>
          <w:szCs w:val="20"/>
        </w:rPr>
      </w:pPr>
      <w:r w:rsidRPr="00877CCD">
        <w:rPr>
          <w:rFonts w:ascii="Times New Roman" w:eastAsia="Calibri" w:hAnsi="Times New Roman" w:cs="Times New Roman"/>
          <w:sz w:val="20"/>
          <w:szCs w:val="20"/>
        </w:rPr>
        <w:t>Evli, Dilara ve Furkan isimli iki çocuğu var.</w:t>
      </w:r>
    </w:p>
    <w:p w:rsidR="009D1B1B" w:rsidRPr="00877CCD" w:rsidRDefault="009D1B1B" w:rsidP="008B3BF8">
      <w:pPr>
        <w:jc w:val="both"/>
        <w:rPr>
          <w:rFonts w:ascii="Times New Roman" w:eastAsia="Calibri" w:hAnsi="Times New Roman" w:cs="Times New Roman"/>
          <w:sz w:val="20"/>
          <w:szCs w:val="20"/>
        </w:rPr>
      </w:pPr>
      <w:r w:rsidRPr="00877CCD">
        <w:rPr>
          <w:rFonts w:ascii="Times New Roman" w:eastAsia="Calibri" w:hAnsi="Times New Roman" w:cs="Times New Roman"/>
          <w:sz w:val="20"/>
          <w:szCs w:val="20"/>
        </w:rPr>
        <w:t xml:space="preserve">Meslek hayatına sırasıyla; </w:t>
      </w:r>
      <w:r w:rsidRPr="00877CCD">
        <w:rPr>
          <w:rFonts w:ascii="Times New Roman" w:eastAsia="Calibri" w:hAnsi="Times New Roman" w:cs="Times New Roman"/>
          <w:b/>
          <w:sz w:val="20"/>
          <w:szCs w:val="20"/>
        </w:rPr>
        <w:t>Aydın Grup, Ciner Grup</w:t>
      </w:r>
      <w:r w:rsidRPr="00877CCD">
        <w:rPr>
          <w:rFonts w:ascii="Times New Roman" w:eastAsia="Calibri" w:hAnsi="Times New Roman" w:cs="Times New Roman"/>
          <w:sz w:val="20"/>
          <w:szCs w:val="20"/>
        </w:rPr>
        <w:t xml:space="preserve"> ve </w:t>
      </w:r>
      <w:r w:rsidRPr="00877CCD">
        <w:rPr>
          <w:rFonts w:ascii="Times New Roman" w:eastAsia="Calibri" w:hAnsi="Times New Roman" w:cs="Times New Roman"/>
          <w:b/>
          <w:sz w:val="20"/>
          <w:szCs w:val="20"/>
        </w:rPr>
        <w:t>2006 yılından itibaren Kuzu Grup</w:t>
      </w:r>
      <w:r w:rsidRPr="00877CCD">
        <w:rPr>
          <w:rFonts w:ascii="Times New Roman" w:eastAsia="Calibri" w:hAnsi="Times New Roman" w:cs="Times New Roman"/>
          <w:sz w:val="20"/>
          <w:szCs w:val="20"/>
        </w:rPr>
        <w:t xml:space="preserve">’ta Mekanik Grup Şefi olarak, çalışma hayatına devam etmektedir. </w:t>
      </w:r>
    </w:p>
    <w:p w:rsidR="009D1B1B" w:rsidRPr="00877CCD" w:rsidRDefault="009D1B1B" w:rsidP="008B3BF8">
      <w:pPr>
        <w:jc w:val="both"/>
        <w:rPr>
          <w:rFonts w:ascii="Times New Roman" w:eastAsia="Calibri" w:hAnsi="Times New Roman" w:cs="Times New Roman"/>
          <w:sz w:val="20"/>
          <w:szCs w:val="20"/>
        </w:rPr>
      </w:pPr>
      <w:r w:rsidRPr="00877CCD">
        <w:rPr>
          <w:rFonts w:ascii="Times New Roman" w:eastAsia="Calibri" w:hAnsi="Times New Roman" w:cs="Times New Roman"/>
          <w:sz w:val="20"/>
          <w:szCs w:val="20"/>
        </w:rPr>
        <w:t xml:space="preserve">Kuzu Grup, 1943’ten bu yana 500’ün üzerinde projeye imza atarak, 100.000’den fazla konut, hastane, okul, avm, arıtma tesisleri vs. teslim etmiştir. </w:t>
      </w:r>
    </w:p>
    <w:p w:rsidR="009D1B1B" w:rsidRPr="00877CCD" w:rsidRDefault="009D1B1B" w:rsidP="008B3BF8">
      <w:pPr>
        <w:jc w:val="both"/>
        <w:rPr>
          <w:rFonts w:ascii="Times New Roman" w:eastAsia="Calibri" w:hAnsi="Times New Roman" w:cs="Times New Roman"/>
          <w:sz w:val="20"/>
          <w:szCs w:val="20"/>
        </w:rPr>
      </w:pPr>
      <w:r w:rsidRPr="00877CCD">
        <w:rPr>
          <w:rFonts w:ascii="Times New Roman" w:eastAsia="Calibri" w:hAnsi="Times New Roman" w:cs="Times New Roman"/>
          <w:sz w:val="20"/>
          <w:szCs w:val="20"/>
        </w:rPr>
        <w:t>1</w:t>
      </w:r>
      <w:r w:rsidR="00860F8E" w:rsidRPr="00877CCD">
        <w:rPr>
          <w:rFonts w:ascii="Times New Roman" w:eastAsia="Calibri" w:hAnsi="Times New Roman" w:cs="Times New Roman"/>
          <w:sz w:val="20"/>
          <w:szCs w:val="20"/>
        </w:rPr>
        <w:t>8</w:t>
      </w:r>
      <w:r w:rsidRPr="00877CCD">
        <w:rPr>
          <w:rFonts w:ascii="Times New Roman" w:eastAsia="Calibri" w:hAnsi="Times New Roman" w:cs="Times New Roman"/>
          <w:sz w:val="20"/>
          <w:szCs w:val="20"/>
        </w:rPr>
        <w:t xml:space="preserve"> yıllık Kuzu Grubundaki çalışma hayatında; İnşaat sektöründe, toplamda 12.000 adet konutta, okul, otel, avm ve hastane işlerinin bulunduğu 15 adet ayrı projenin farklı zaman dilimlerinde yer alma şansı almıştır. </w:t>
      </w:r>
    </w:p>
    <w:p w:rsidR="009D1B1B" w:rsidRPr="00877CCD" w:rsidRDefault="009D1B1B" w:rsidP="008B3BF8">
      <w:pPr>
        <w:jc w:val="both"/>
        <w:rPr>
          <w:rFonts w:ascii="Times New Roman" w:eastAsia="Calibri" w:hAnsi="Times New Roman" w:cs="Times New Roman"/>
          <w:sz w:val="20"/>
          <w:szCs w:val="20"/>
        </w:rPr>
      </w:pPr>
      <w:r w:rsidRPr="00877CCD">
        <w:rPr>
          <w:rFonts w:ascii="Times New Roman" w:eastAsia="Calibri" w:hAnsi="Times New Roman" w:cs="Times New Roman"/>
          <w:sz w:val="20"/>
          <w:szCs w:val="20"/>
        </w:rPr>
        <w:t xml:space="preserve">Güncel olarak, </w:t>
      </w:r>
      <w:r w:rsidRPr="00877CCD">
        <w:rPr>
          <w:rFonts w:ascii="Times New Roman" w:eastAsia="Calibri" w:hAnsi="Times New Roman" w:cs="Times New Roman"/>
          <w:b/>
          <w:sz w:val="20"/>
          <w:szCs w:val="20"/>
        </w:rPr>
        <w:t>SeaPearl Ataköy Hastane Projesinde</w:t>
      </w:r>
      <w:r w:rsidRPr="00877CCD">
        <w:rPr>
          <w:rFonts w:ascii="Times New Roman" w:eastAsia="Calibri" w:hAnsi="Times New Roman" w:cs="Times New Roman"/>
          <w:sz w:val="20"/>
          <w:szCs w:val="20"/>
        </w:rPr>
        <w:t xml:space="preserve"> görev almaktadır.</w:t>
      </w:r>
    </w:p>
    <w:p w:rsidR="009D1B1B" w:rsidRPr="00877CCD" w:rsidRDefault="009D1B1B" w:rsidP="008B3BF8">
      <w:pPr>
        <w:spacing w:line="240" w:lineRule="auto"/>
        <w:jc w:val="both"/>
        <w:rPr>
          <w:rFonts w:ascii="Times New Roman" w:eastAsia="Calibri" w:hAnsi="Times New Roman" w:cs="Times New Roman"/>
          <w:sz w:val="20"/>
          <w:szCs w:val="20"/>
        </w:rPr>
      </w:pPr>
      <w:r w:rsidRPr="00877CCD">
        <w:rPr>
          <w:rFonts w:ascii="Times New Roman" w:eastAsia="Calibri" w:hAnsi="Times New Roman" w:cs="Times New Roman"/>
          <w:b/>
          <w:sz w:val="20"/>
          <w:szCs w:val="20"/>
        </w:rPr>
        <w:t>2019</w:t>
      </w:r>
      <w:r w:rsidRPr="00877CCD">
        <w:rPr>
          <w:rFonts w:ascii="Times New Roman" w:eastAsia="Calibri" w:hAnsi="Times New Roman" w:cs="Times New Roman"/>
          <w:sz w:val="20"/>
          <w:szCs w:val="20"/>
        </w:rPr>
        <w:t xml:space="preserve"> yılından itibaren; teknik yazıları, teknik makaleleri ve serbest yazıları 60’ı aşkın yerden yayınlanmıştır. </w:t>
      </w:r>
    </w:p>
    <w:p w:rsidR="009D1B1B" w:rsidRPr="00877CCD" w:rsidRDefault="009D1B1B" w:rsidP="008B3BF8">
      <w:pPr>
        <w:jc w:val="both"/>
        <w:rPr>
          <w:rFonts w:ascii="Times New Roman" w:eastAsia="Calibri" w:hAnsi="Times New Roman" w:cs="Times New Roman"/>
          <w:sz w:val="20"/>
          <w:szCs w:val="20"/>
        </w:rPr>
      </w:pPr>
      <w:r w:rsidRPr="00877CCD">
        <w:rPr>
          <w:rFonts w:ascii="Times New Roman" w:eastAsia="Calibri" w:hAnsi="Times New Roman" w:cs="Times New Roman"/>
          <w:sz w:val="20"/>
          <w:szCs w:val="20"/>
        </w:rPr>
        <w:t xml:space="preserve">Bunların bir kısmı: MMO, TTMD, </w:t>
      </w:r>
      <w:r w:rsidR="00A343A5" w:rsidRPr="00877CCD">
        <w:rPr>
          <w:rFonts w:ascii="Times New Roman" w:eastAsia="Calibri" w:hAnsi="Times New Roman" w:cs="Times New Roman"/>
          <w:sz w:val="20"/>
          <w:szCs w:val="20"/>
        </w:rPr>
        <w:t xml:space="preserve">TESYÖN, </w:t>
      </w:r>
      <w:r w:rsidRPr="00877CCD">
        <w:rPr>
          <w:rFonts w:ascii="Times New Roman" w:eastAsia="Calibri" w:hAnsi="Times New Roman" w:cs="Times New Roman"/>
          <w:sz w:val="20"/>
          <w:szCs w:val="20"/>
        </w:rPr>
        <w:t xml:space="preserve">MTMD, MÜKAD, </w:t>
      </w:r>
      <w:r w:rsidR="004E372C" w:rsidRPr="00877CCD">
        <w:rPr>
          <w:rFonts w:ascii="Times New Roman" w:eastAsia="Calibri" w:hAnsi="Times New Roman" w:cs="Times New Roman"/>
          <w:sz w:val="20"/>
          <w:szCs w:val="20"/>
        </w:rPr>
        <w:t>İnşaat Yatırım Dergisi,</w:t>
      </w:r>
      <w:r w:rsidRPr="00877CCD">
        <w:rPr>
          <w:rFonts w:ascii="Times New Roman" w:eastAsia="Calibri" w:hAnsi="Times New Roman" w:cs="Times New Roman"/>
          <w:sz w:val="20"/>
          <w:szCs w:val="20"/>
        </w:rPr>
        <w:t xml:space="preserve"> Sanayi Gazetesi, Sektörüm Dergisi, Mechanic Dergisi, Termoklima Dergisi, İnşaat Tedariği Dergisi, </w:t>
      </w:r>
      <w:r w:rsidR="00871291" w:rsidRPr="00877CCD">
        <w:rPr>
          <w:rFonts w:ascii="Times New Roman" w:eastAsia="Calibri" w:hAnsi="Times New Roman" w:cs="Times New Roman"/>
          <w:sz w:val="20"/>
          <w:szCs w:val="20"/>
        </w:rPr>
        <w:t xml:space="preserve">Enerji ve Tesisat, </w:t>
      </w:r>
      <w:r w:rsidRPr="00877CCD">
        <w:rPr>
          <w:rFonts w:ascii="Times New Roman" w:eastAsia="Calibri" w:hAnsi="Times New Roman" w:cs="Times New Roman"/>
          <w:sz w:val="20"/>
          <w:szCs w:val="20"/>
        </w:rPr>
        <w:t xml:space="preserve">Medya Siirt, </w:t>
      </w:r>
      <w:bookmarkStart w:id="0" w:name="_GoBack"/>
      <w:r w:rsidRPr="001D7D36">
        <w:rPr>
          <w:rFonts w:ascii="Times New Roman" w:eastAsia="Calibri" w:hAnsi="Times New Roman" w:cs="Times New Roman"/>
          <w:b/>
          <w:sz w:val="20"/>
          <w:szCs w:val="20"/>
        </w:rPr>
        <w:t>Baret Dergisi,</w:t>
      </w:r>
      <w:r w:rsidRPr="00877CCD">
        <w:rPr>
          <w:rFonts w:ascii="Times New Roman" w:eastAsia="Calibri" w:hAnsi="Times New Roman" w:cs="Times New Roman"/>
          <w:sz w:val="20"/>
          <w:szCs w:val="20"/>
        </w:rPr>
        <w:t xml:space="preserve"> </w:t>
      </w:r>
      <w:bookmarkEnd w:id="0"/>
      <w:r w:rsidRPr="00877CCD">
        <w:rPr>
          <w:rFonts w:ascii="Times New Roman" w:eastAsia="Calibri" w:hAnsi="Times New Roman" w:cs="Times New Roman"/>
          <w:sz w:val="20"/>
          <w:szCs w:val="20"/>
        </w:rPr>
        <w:t xml:space="preserve">Akıllı Binam, </w:t>
      </w:r>
      <w:r w:rsidR="006415B3" w:rsidRPr="00877CCD">
        <w:rPr>
          <w:rFonts w:ascii="Times New Roman" w:eastAsia="Calibri" w:hAnsi="Times New Roman" w:cs="Times New Roman"/>
          <w:sz w:val="20"/>
          <w:szCs w:val="20"/>
        </w:rPr>
        <w:t xml:space="preserve">DTK, </w:t>
      </w:r>
      <w:r w:rsidRPr="00877CCD">
        <w:rPr>
          <w:rFonts w:ascii="Times New Roman" w:eastAsia="Calibri" w:hAnsi="Times New Roman" w:cs="Times New Roman"/>
          <w:sz w:val="20"/>
          <w:szCs w:val="20"/>
        </w:rPr>
        <w:t>Ankaranın Sesi, ST Endüstri</w:t>
      </w:r>
      <w:r w:rsidR="006B1AA7" w:rsidRPr="00877CCD">
        <w:rPr>
          <w:rFonts w:ascii="Times New Roman" w:eastAsia="Calibri" w:hAnsi="Times New Roman" w:cs="Times New Roman"/>
          <w:sz w:val="20"/>
          <w:szCs w:val="20"/>
        </w:rPr>
        <w:t xml:space="preserve"> Dergileri</w:t>
      </w:r>
      <w:r w:rsidRPr="00877CCD">
        <w:rPr>
          <w:rFonts w:ascii="Times New Roman" w:eastAsia="Calibri" w:hAnsi="Times New Roman" w:cs="Times New Roman"/>
          <w:sz w:val="20"/>
          <w:szCs w:val="20"/>
        </w:rPr>
        <w:t xml:space="preserve">, </w:t>
      </w:r>
      <w:r w:rsidR="00130C87" w:rsidRPr="00877CCD">
        <w:rPr>
          <w:rFonts w:ascii="Times New Roman" w:eastAsia="Calibri" w:hAnsi="Times New Roman" w:cs="Times New Roman"/>
          <w:sz w:val="20"/>
          <w:szCs w:val="20"/>
        </w:rPr>
        <w:t>M</w:t>
      </w:r>
      <w:r w:rsidR="006415B3" w:rsidRPr="00877CCD">
        <w:rPr>
          <w:rFonts w:ascii="Times New Roman" w:eastAsia="Calibri" w:hAnsi="Times New Roman" w:cs="Times New Roman"/>
          <w:sz w:val="20"/>
          <w:szCs w:val="20"/>
        </w:rPr>
        <w:t xml:space="preserve">ühendistan, </w:t>
      </w:r>
      <w:r w:rsidRPr="00877CCD">
        <w:rPr>
          <w:rFonts w:ascii="Times New Roman" w:eastAsia="Calibri" w:hAnsi="Times New Roman" w:cs="Times New Roman"/>
          <w:sz w:val="20"/>
          <w:szCs w:val="20"/>
        </w:rPr>
        <w:t xml:space="preserve">Termodinamik Dergisi, Birleşim Dergisi, İlkses Gazetesi, Siirt Gazetesi, ESSİAD, </w:t>
      </w:r>
      <w:r w:rsidRPr="00877CCD">
        <w:rPr>
          <w:rFonts w:ascii="Times New Roman" w:eastAsia="Calibri" w:hAnsi="Times New Roman" w:cs="Times New Roman"/>
          <w:bCs/>
          <w:sz w:val="20"/>
          <w:szCs w:val="20"/>
        </w:rPr>
        <w:t>TMMOB</w:t>
      </w:r>
      <w:r w:rsidRPr="00877CCD">
        <w:rPr>
          <w:rFonts w:ascii="Times New Roman" w:eastAsia="Calibri" w:hAnsi="Times New Roman" w:cs="Times New Roman"/>
          <w:sz w:val="20"/>
          <w:szCs w:val="20"/>
        </w:rPr>
        <w:t xml:space="preserve">  Dergileri, </w:t>
      </w:r>
      <w:r w:rsidR="004B0CC2" w:rsidRPr="00877CCD">
        <w:rPr>
          <w:rFonts w:ascii="Times New Roman" w:eastAsia="Calibri" w:hAnsi="Times New Roman" w:cs="Times New Roman"/>
          <w:sz w:val="20"/>
          <w:szCs w:val="20"/>
        </w:rPr>
        <w:t xml:space="preserve">Mühendis Beyinler, </w:t>
      </w:r>
      <w:r w:rsidR="000A0A1C" w:rsidRPr="00877CCD">
        <w:rPr>
          <w:rFonts w:ascii="Times New Roman" w:eastAsia="Calibri" w:hAnsi="Times New Roman" w:cs="Times New Roman"/>
          <w:sz w:val="20"/>
          <w:szCs w:val="20"/>
        </w:rPr>
        <w:t xml:space="preserve">ZeroBuild Journal, </w:t>
      </w:r>
      <w:r w:rsidR="00130C87" w:rsidRPr="00877CCD">
        <w:rPr>
          <w:rFonts w:ascii="Times New Roman" w:eastAsia="Calibri" w:hAnsi="Times New Roman" w:cs="Times New Roman"/>
          <w:sz w:val="20"/>
          <w:szCs w:val="20"/>
        </w:rPr>
        <w:t xml:space="preserve">Sektörel Yayıncılık, </w:t>
      </w:r>
      <w:r w:rsidR="0008232A" w:rsidRPr="00877CCD">
        <w:rPr>
          <w:rFonts w:ascii="Times New Roman" w:eastAsia="Calibri" w:hAnsi="Times New Roman" w:cs="Times New Roman"/>
          <w:sz w:val="20"/>
          <w:szCs w:val="20"/>
        </w:rPr>
        <w:t xml:space="preserve">İnşaat Dünyası, </w:t>
      </w:r>
      <w:r w:rsidR="00E03B3B" w:rsidRPr="00877CCD">
        <w:rPr>
          <w:rFonts w:ascii="Times New Roman" w:eastAsia="Calibri" w:hAnsi="Times New Roman" w:cs="Times New Roman"/>
          <w:sz w:val="20"/>
          <w:szCs w:val="20"/>
        </w:rPr>
        <w:t xml:space="preserve">İnşaport, </w:t>
      </w:r>
      <w:r w:rsidR="00173D8F" w:rsidRPr="00877CCD">
        <w:rPr>
          <w:rFonts w:ascii="Times New Roman" w:eastAsia="Calibri" w:hAnsi="Times New Roman" w:cs="Times New Roman"/>
          <w:sz w:val="20"/>
          <w:szCs w:val="20"/>
        </w:rPr>
        <w:t xml:space="preserve">Doğa Yayın, </w:t>
      </w:r>
      <w:r w:rsidR="00E03B3B" w:rsidRPr="00877CCD">
        <w:rPr>
          <w:rFonts w:ascii="Times New Roman" w:eastAsia="Calibri" w:hAnsi="Times New Roman" w:cs="Times New Roman"/>
          <w:sz w:val="20"/>
          <w:szCs w:val="20"/>
        </w:rPr>
        <w:t xml:space="preserve">Hvac360, </w:t>
      </w:r>
      <w:r w:rsidR="00B92599" w:rsidRPr="00877CCD">
        <w:rPr>
          <w:rFonts w:ascii="Times New Roman" w:eastAsia="Calibri" w:hAnsi="Times New Roman" w:cs="Times New Roman"/>
          <w:sz w:val="20"/>
          <w:szCs w:val="20"/>
        </w:rPr>
        <w:t xml:space="preserve">Emlak Kulisi, </w:t>
      </w:r>
      <w:r w:rsidR="00BD6645" w:rsidRPr="00877CCD">
        <w:rPr>
          <w:rFonts w:ascii="Times New Roman" w:eastAsia="Calibri" w:hAnsi="Times New Roman" w:cs="Times New Roman"/>
          <w:sz w:val="20"/>
          <w:szCs w:val="20"/>
        </w:rPr>
        <w:t xml:space="preserve">ST Endüstri Dergileri, </w:t>
      </w:r>
      <w:r w:rsidRPr="00877CCD">
        <w:rPr>
          <w:rFonts w:ascii="Times New Roman" w:eastAsia="Calibri" w:hAnsi="Times New Roman" w:cs="Times New Roman"/>
          <w:sz w:val="20"/>
          <w:szCs w:val="20"/>
        </w:rPr>
        <w:t>B2B Dergileri’dir.</w:t>
      </w:r>
    </w:p>
    <w:p w:rsidR="009D1B1B" w:rsidRPr="00877CCD" w:rsidRDefault="009D1B1B" w:rsidP="008B3BF8">
      <w:pPr>
        <w:jc w:val="both"/>
        <w:rPr>
          <w:rFonts w:ascii="Times New Roman" w:eastAsia="Calibri" w:hAnsi="Times New Roman" w:cs="Times New Roman"/>
          <w:sz w:val="20"/>
          <w:szCs w:val="20"/>
        </w:rPr>
      </w:pPr>
      <w:r w:rsidRPr="00877CCD">
        <w:rPr>
          <w:rFonts w:ascii="Times New Roman" w:eastAsia="Calibri" w:hAnsi="Times New Roman" w:cs="Times New Roman"/>
          <w:b/>
          <w:sz w:val="20"/>
          <w:szCs w:val="20"/>
        </w:rPr>
        <w:t>2020</w:t>
      </w:r>
      <w:r w:rsidRPr="00877CCD">
        <w:rPr>
          <w:rFonts w:ascii="Times New Roman" w:eastAsia="Calibri" w:hAnsi="Times New Roman" w:cs="Times New Roman"/>
          <w:sz w:val="20"/>
          <w:szCs w:val="20"/>
        </w:rPr>
        <w:t xml:space="preserve"> yılından itibaren, </w:t>
      </w:r>
      <w:r w:rsidRPr="00877CCD">
        <w:rPr>
          <w:rFonts w:ascii="Times New Roman" w:eastAsia="Calibri" w:hAnsi="Times New Roman" w:cs="Times New Roman"/>
          <w:b/>
          <w:sz w:val="20"/>
          <w:szCs w:val="20"/>
        </w:rPr>
        <w:t>ZeroBuild</w:t>
      </w:r>
      <w:r w:rsidRPr="00877CCD">
        <w:rPr>
          <w:rFonts w:ascii="Times New Roman" w:eastAsia="Calibri" w:hAnsi="Times New Roman" w:cs="Times New Roman"/>
          <w:sz w:val="20"/>
          <w:szCs w:val="20"/>
        </w:rPr>
        <w:t xml:space="preserve">’te yönetim sekretaryası içinde olup, </w:t>
      </w:r>
      <w:r w:rsidRPr="00877CCD">
        <w:rPr>
          <w:rFonts w:ascii="Times New Roman" w:eastAsia="Calibri" w:hAnsi="Times New Roman" w:cs="Times New Roman"/>
          <w:b/>
          <w:sz w:val="20"/>
          <w:szCs w:val="20"/>
        </w:rPr>
        <w:t>ZeroBuild Summit</w:t>
      </w:r>
      <w:r w:rsidRPr="00877CCD">
        <w:rPr>
          <w:rFonts w:ascii="Times New Roman" w:eastAsia="Calibri" w:hAnsi="Times New Roman" w:cs="Times New Roman"/>
          <w:sz w:val="20"/>
          <w:szCs w:val="20"/>
        </w:rPr>
        <w:t>’te Makina Mühendisleri Ağı Lideri olarak faaliyetlerini yürütmektedir.</w:t>
      </w:r>
    </w:p>
    <w:p w:rsidR="009D1B1B" w:rsidRPr="00877CCD" w:rsidRDefault="009D1B1B" w:rsidP="008B3BF8">
      <w:pPr>
        <w:jc w:val="both"/>
        <w:rPr>
          <w:rFonts w:ascii="Times New Roman" w:eastAsia="Calibri" w:hAnsi="Times New Roman" w:cs="Times New Roman"/>
          <w:sz w:val="20"/>
          <w:szCs w:val="20"/>
        </w:rPr>
      </w:pPr>
      <w:r w:rsidRPr="00877CCD">
        <w:rPr>
          <w:rFonts w:ascii="Times New Roman" w:eastAsia="Calibri" w:hAnsi="Times New Roman" w:cs="Times New Roman"/>
          <w:b/>
          <w:sz w:val="20"/>
          <w:szCs w:val="20"/>
        </w:rPr>
        <w:t>2021</w:t>
      </w:r>
      <w:r w:rsidRPr="00877CCD">
        <w:rPr>
          <w:rFonts w:ascii="Times New Roman" w:eastAsia="Calibri" w:hAnsi="Times New Roman" w:cs="Times New Roman"/>
          <w:sz w:val="20"/>
          <w:szCs w:val="20"/>
        </w:rPr>
        <w:t xml:space="preserve"> yılından itibaren, </w:t>
      </w:r>
      <w:r w:rsidRPr="00877CCD">
        <w:rPr>
          <w:rFonts w:ascii="Times New Roman" w:eastAsia="Calibri" w:hAnsi="Times New Roman" w:cs="Times New Roman"/>
          <w:b/>
          <w:sz w:val="20"/>
          <w:szCs w:val="20"/>
        </w:rPr>
        <w:t>Fırat Üniversitesi Makina Mühendisliği Danışman Kurulu</w:t>
      </w:r>
      <w:r w:rsidRPr="00877CCD">
        <w:rPr>
          <w:rFonts w:ascii="Times New Roman" w:eastAsia="Calibri" w:hAnsi="Times New Roman" w:cs="Times New Roman"/>
          <w:sz w:val="20"/>
          <w:szCs w:val="20"/>
        </w:rPr>
        <w:t xml:space="preserve"> üyesidir.</w:t>
      </w:r>
    </w:p>
    <w:p w:rsidR="009D1B1B" w:rsidRPr="00877CCD" w:rsidRDefault="009D1B1B" w:rsidP="008B3BF8">
      <w:pPr>
        <w:jc w:val="both"/>
        <w:rPr>
          <w:rFonts w:ascii="Times New Roman" w:eastAsia="Calibri" w:hAnsi="Times New Roman" w:cs="Times New Roman"/>
          <w:sz w:val="20"/>
          <w:szCs w:val="20"/>
        </w:rPr>
      </w:pPr>
      <w:r w:rsidRPr="00877CCD">
        <w:rPr>
          <w:rFonts w:ascii="Times New Roman" w:eastAsia="Calibri" w:hAnsi="Times New Roman" w:cs="Times New Roman"/>
          <w:b/>
          <w:sz w:val="20"/>
          <w:szCs w:val="20"/>
        </w:rPr>
        <w:t>2022</w:t>
      </w:r>
      <w:r w:rsidRPr="00877CCD">
        <w:rPr>
          <w:rFonts w:ascii="Times New Roman" w:eastAsia="Calibri" w:hAnsi="Times New Roman" w:cs="Times New Roman"/>
          <w:sz w:val="20"/>
          <w:szCs w:val="20"/>
        </w:rPr>
        <w:t xml:space="preserve"> yılında kurulan, </w:t>
      </w:r>
      <w:r w:rsidRPr="00877CCD">
        <w:rPr>
          <w:rFonts w:ascii="Times New Roman" w:eastAsia="Calibri" w:hAnsi="Times New Roman" w:cs="Times New Roman"/>
          <w:b/>
          <w:sz w:val="20"/>
          <w:szCs w:val="20"/>
        </w:rPr>
        <w:t>Uluslararası Tesis Yöneticileri Derneği</w:t>
      </w:r>
      <w:r w:rsidRPr="00877CCD">
        <w:rPr>
          <w:rFonts w:ascii="Times New Roman" w:eastAsia="Calibri" w:hAnsi="Times New Roman" w:cs="Times New Roman"/>
          <w:sz w:val="20"/>
          <w:szCs w:val="20"/>
        </w:rPr>
        <w:t xml:space="preserve">’de kurucu </w:t>
      </w:r>
      <w:r w:rsidR="00860F8E" w:rsidRPr="00877CCD">
        <w:rPr>
          <w:rFonts w:ascii="Times New Roman" w:eastAsia="Calibri" w:hAnsi="Times New Roman" w:cs="Times New Roman"/>
          <w:sz w:val="20"/>
          <w:szCs w:val="20"/>
        </w:rPr>
        <w:t>üyesidir.</w:t>
      </w:r>
    </w:p>
    <w:p w:rsidR="00132EC3" w:rsidRPr="00877CCD" w:rsidRDefault="00132EC3" w:rsidP="00132EC3">
      <w:pPr>
        <w:jc w:val="both"/>
        <w:rPr>
          <w:rFonts w:ascii="Times New Roman" w:eastAsia="Calibri" w:hAnsi="Times New Roman" w:cs="Times New Roman"/>
          <w:sz w:val="20"/>
          <w:szCs w:val="20"/>
        </w:rPr>
      </w:pPr>
      <w:r w:rsidRPr="00877CCD">
        <w:rPr>
          <w:rFonts w:ascii="Times New Roman" w:eastAsia="Calibri" w:hAnsi="Times New Roman" w:cs="Times New Roman"/>
          <w:b/>
          <w:sz w:val="20"/>
          <w:szCs w:val="20"/>
        </w:rPr>
        <w:t>2022</w:t>
      </w:r>
      <w:r w:rsidRPr="00877CCD">
        <w:rPr>
          <w:rFonts w:ascii="Times New Roman" w:eastAsia="Calibri" w:hAnsi="Times New Roman" w:cs="Times New Roman"/>
          <w:sz w:val="20"/>
          <w:szCs w:val="20"/>
        </w:rPr>
        <w:t xml:space="preserve"> yılından itibaren, </w:t>
      </w:r>
      <w:r w:rsidRPr="00877CCD">
        <w:rPr>
          <w:rFonts w:ascii="Times New Roman" w:eastAsia="Calibri" w:hAnsi="Times New Roman" w:cs="Times New Roman"/>
          <w:b/>
          <w:sz w:val="20"/>
          <w:szCs w:val="20"/>
        </w:rPr>
        <w:t>TESYÖN</w:t>
      </w:r>
      <w:r w:rsidRPr="00877CCD">
        <w:rPr>
          <w:rFonts w:ascii="Times New Roman" w:eastAsia="Calibri" w:hAnsi="Times New Roman" w:cs="Times New Roman"/>
          <w:sz w:val="20"/>
          <w:szCs w:val="20"/>
        </w:rPr>
        <w:t xml:space="preserve"> Yönetim Kurulu üyesidir.</w:t>
      </w:r>
    </w:p>
    <w:p w:rsidR="00415198" w:rsidRDefault="009D1B1B" w:rsidP="004C169A">
      <w:pPr>
        <w:jc w:val="both"/>
      </w:pPr>
      <w:r w:rsidRPr="00877CCD">
        <w:rPr>
          <w:rFonts w:ascii="Times New Roman" w:eastAsia="Calibri" w:hAnsi="Times New Roman" w:cs="Times New Roman"/>
          <w:sz w:val="20"/>
          <w:szCs w:val="20"/>
        </w:rPr>
        <w:t>Yirmi seneyi aşkın sürede; inşaat sektörü başta olmak üzere, maden sektörü, prosesler, petrokimya tesisleri, üretim başta olmak üzere birçok alanda çalışarak, ilgili sektörlerde tecrübe sahibi olmuştur.</w:t>
      </w:r>
    </w:p>
    <w:sectPr w:rsidR="00415198">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754" w:rsidRDefault="006C4754" w:rsidP="00653A71">
      <w:pPr>
        <w:spacing w:after="0" w:line="240" w:lineRule="auto"/>
      </w:pPr>
      <w:r>
        <w:separator/>
      </w:r>
    </w:p>
  </w:endnote>
  <w:endnote w:type="continuationSeparator" w:id="0">
    <w:p w:rsidR="006C4754" w:rsidRDefault="006C4754" w:rsidP="00653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onsolas">
    <w:panose1 w:val="020B0609020204030204"/>
    <w:charset w:val="A2"/>
    <w:family w:val="modern"/>
    <w:pitch w:val="fixed"/>
    <w:sig w:usb0="E00006FF" w:usb1="0000FCFF" w:usb2="00000001" w:usb3="00000000" w:csb0="0000019F" w:csb1="00000000"/>
  </w:font>
  <w:font w:name="Helvetica">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638493"/>
      <w:docPartObj>
        <w:docPartGallery w:val="Page Numbers (Bottom of Page)"/>
        <w:docPartUnique/>
      </w:docPartObj>
    </w:sdtPr>
    <w:sdtEndPr/>
    <w:sdtContent>
      <w:p w:rsidR="00653A71" w:rsidRDefault="00653A71">
        <w:pPr>
          <w:pStyle w:val="AltBilgi"/>
          <w:jc w:val="right"/>
        </w:pPr>
        <w:r>
          <w:fldChar w:fldCharType="begin"/>
        </w:r>
        <w:r>
          <w:instrText>PAGE   \* MERGEFORMAT</w:instrText>
        </w:r>
        <w:r>
          <w:fldChar w:fldCharType="separate"/>
        </w:r>
        <w:r w:rsidR="001D7D36">
          <w:rPr>
            <w:noProof/>
          </w:rPr>
          <w:t>9</w:t>
        </w:r>
        <w:r>
          <w:fldChar w:fldCharType="end"/>
        </w:r>
      </w:p>
    </w:sdtContent>
  </w:sdt>
  <w:p w:rsidR="00653A71" w:rsidRPr="00100B66" w:rsidRDefault="001675BF" w:rsidP="001675BF">
    <w:pPr>
      <w:pStyle w:val="AltBilgi"/>
      <w:jc w:val="center"/>
      <w:rPr>
        <w:rFonts w:ascii="Times New Roman" w:hAnsi="Times New Roman" w:cs="Times New Roman"/>
        <w:color w:val="002060"/>
        <w:sz w:val="20"/>
      </w:rPr>
    </w:pPr>
    <w:r w:rsidRPr="00100B66">
      <w:rPr>
        <w:rFonts w:ascii="Times New Roman" w:hAnsi="Times New Roman" w:cs="Times New Roman"/>
        <w:b/>
        <w:color w:val="002060"/>
        <w:sz w:val="20"/>
      </w:rPr>
      <w:t>Semih ÇALAPKULU</w:t>
    </w:r>
    <w:r w:rsidRPr="00100B66">
      <w:rPr>
        <w:rFonts w:ascii="Times New Roman" w:hAnsi="Times New Roman" w:cs="Times New Roman"/>
        <w:color w:val="002060"/>
        <w:sz w:val="20"/>
      </w:rPr>
      <w:t xml:space="preserve"> ( Makina Mühendisi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754" w:rsidRDefault="006C4754" w:rsidP="00653A71">
      <w:pPr>
        <w:spacing w:after="0" w:line="240" w:lineRule="auto"/>
      </w:pPr>
      <w:r>
        <w:separator/>
      </w:r>
    </w:p>
  </w:footnote>
  <w:footnote w:type="continuationSeparator" w:id="0">
    <w:p w:rsidR="006C4754" w:rsidRDefault="006C4754" w:rsidP="00653A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131" w:rsidRDefault="00550131" w:rsidP="00550131">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5706C"/>
    <w:multiLevelType w:val="multilevel"/>
    <w:tmpl w:val="73643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321061"/>
    <w:multiLevelType w:val="multilevel"/>
    <w:tmpl w:val="2D64E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893F5E"/>
    <w:multiLevelType w:val="multilevel"/>
    <w:tmpl w:val="7F1A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B4D42"/>
    <w:multiLevelType w:val="hybridMultilevel"/>
    <w:tmpl w:val="5D005F04"/>
    <w:lvl w:ilvl="0" w:tplc="B1DCC1E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3944190"/>
    <w:multiLevelType w:val="multilevel"/>
    <w:tmpl w:val="CCB01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535EDA"/>
    <w:multiLevelType w:val="hybridMultilevel"/>
    <w:tmpl w:val="9F18E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EB70C5D"/>
    <w:multiLevelType w:val="multilevel"/>
    <w:tmpl w:val="EDC2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426C96"/>
    <w:multiLevelType w:val="multilevel"/>
    <w:tmpl w:val="0C022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6566AA"/>
    <w:multiLevelType w:val="hybridMultilevel"/>
    <w:tmpl w:val="3CECACDC"/>
    <w:lvl w:ilvl="0" w:tplc="99C0ECB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CE34AF7"/>
    <w:multiLevelType w:val="hybridMultilevel"/>
    <w:tmpl w:val="7262BBA6"/>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15:restartNumberingAfterBreak="0">
    <w:nsid w:val="351D5DBD"/>
    <w:multiLevelType w:val="hybridMultilevel"/>
    <w:tmpl w:val="7CDEE7A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3F00685"/>
    <w:multiLevelType w:val="multilevel"/>
    <w:tmpl w:val="A4CA6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705A0E"/>
    <w:multiLevelType w:val="multilevel"/>
    <w:tmpl w:val="4E404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507D7E"/>
    <w:multiLevelType w:val="multilevel"/>
    <w:tmpl w:val="215C1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DD355D"/>
    <w:multiLevelType w:val="multilevel"/>
    <w:tmpl w:val="EF2C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661E47"/>
    <w:multiLevelType w:val="hybridMultilevel"/>
    <w:tmpl w:val="70421AD2"/>
    <w:lvl w:ilvl="0" w:tplc="67EEB280">
      <w:start w:val="1"/>
      <w:numFmt w:val="bullet"/>
      <w:lvlText w:val=""/>
      <w:lvlJc w:val="left"/>
      <w:pPr>
        <w:tabs>
          <w:tab w:val="num" w:pos="720"/>
        </w:tabs>
        <w:ind w:left="720" w:hanging="360"/>
      </w:pPr>
      <w:rPr>
        <w:rFonts w:ascii="Symbol" w:hAnsi="Symbol" w:hint="default"/>
      </w:rPr>
    </w:lvl>
    <w:lvl w:ilvl="1" w:tplc="8060462C" w:tentative="1">
      <w:start w:val="1"/>
      <w:numFmt w:val="bullet"/>
      <w:lvlText w:val=""/>
      <w:lvlJc w:val="left"/>
      <w:pPr>
        <w:tabs>
          <w:tab w:val="num" w:pos="1440"/>
        </w:tabs>
        <w:ind w:left="1440" w:hanging="360"/>
      </w:pPr>
      <w:rPr>
        <w:rFonts w:ascii="Symbol" w:hAnsi="Symbol" w:hint="default"/>
      </w:rPr>
    </w:lvl>
    <w:lvl w:ilvl="2" w:tplc="798EDA06" w:tentative="1">
      <w:start w:val="1"/>
      <w:numFmt w:val="bullet"/>
      <w:lvlText w:val=""/>
      <w:lvlJc w:val="left"/>
      <w:pPr>
        <w:tabs>
          <w:tab w:val="num" w:pos="2160"/>
        </w:tabs>
        <w:ind w:left="2160" w:hanging="360"/>
      </w:pPr>
      <w:rPr>
        <w:rFonts w:ascii="Symbol" w:hAnsi="Symbol" w:hint="default"/>
      </w:rPr>
    </w:lvl>
    <w:lvl w:ilvl="3" w:tplc="D6FC2E5E" w:tentative="1">
      <w:start w:val="1"/>
      <w:numFmt w:val="bullet"/>
      <w:lvlText w:val=""/>
      <w:lvlJc w:val="left"/>
      <w:pPr>
        <w:tabs>
          <w:tab w:val="num" w:pos="2880"/>
        </w:tabs>
        <w:ind w:left="2880" w:hanging="360"/>
      </w:pPr>
      <w:rPr>
        <w:rFonts w:ascii="Symbol" w:hAnsi="Symbol" w:hint="default"/>
      </w:rPr>
    </w:lvl>
    <w:lvl w:ilvl="4" w:tplc="438CA822" w:tentative="1">
      <w:start w:val="1"/>
      <w:numFmt w:val="bullet"/>
      <w:lvlText w:val=""/>
      <w:lvlJc w:val="left"/>
      <w:pPr>
        <w:tabs>
          <w:tab w:val="num" w:pos="3600"/>
        </w:tabs>
        <w:ind w:left="3600" w:hanging="360"/>
      </w:pPr>
      <w:rPr>
        <w:rFonts w:ascii="Symbol" w:hAnsi="Symbol" w:hint="default"/>
      </w:rPr>
    </w:lvl>
    <w:lvl w:ilvl="5" w:tplc="A4B89C80" w:tentative="1">
      <w:start w:val="1"/>
      <w:numFmt w:val="bullet"/>
      <w:lvlText w:val=""/>
      <w:lvlJc w:val="left"/>
      <w:pPr>
        <w:tabs>
          <w:tab w:val="num" w:pos="4320"/>
        </w:tabs>
        <w:ind w:left="4320" w:hanging="360"/>
      </w:pPr>
      <w:rPr>
        <w:rFonts w:ascii="Symbol" w:hAnsi="Symbol" w:hint="default"/>
      </w:rPr>
    </w:lvl>
    <w:lvl w:ilvl="6" w:tplc="5692770A" w:tentative="1">
      <w:start w:val="1"/>
      <w:numFmt w:val="bullet"/>
      <w:lvlText w:val=""/>
      <w:lvlJc w:val="left"/>
      <w:pPr>
        <w:tabs>
          <w:tab w:val="num" w:pos="5040"/>
        </w:tabs>
        <w:ind w:left="5040" w:hanging="360"/>
      </w:pPr>
      <w:rPr>
        <w:rFonts w:ascii="Symbol" w:hAnsi="Symbol" w:hint="default"/>
      </w:rPr>
    </w:lvl>
    <w:lvl w:ilvl="7" w:tplc="573C3592" w:tentative="1">
      <w:start w:val="1"/>
      <w:numFmt w:val="bullet"/>
      <w:lvlText w:val=""/>
      <w:lvlJc w:val="left"/>
      <w:pPr>
        <w:tabs>
          <w:tab w:val="num" w:pos="5760"/>
        </w:tabs>
        <w:ind w:left="5760" w:hanging="360"/>
      </w:pPr>
      <w:rPr>
        <w:rFonts w:ascii="Symbol" w:hAnsi="Symbol" w:hint="default"/>
      </w:rPr>
    </w:lvl>
    <w:lvl w:ilvl="8" w:tplc="7E167668"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2F0658D"/>
    <w:multiLevelType w:val="hybridMultilevel"/>
    <w:tmpl w:val="472CE51A"/>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6FD91B34"/>
    <w:multiLevelType w:val="hybridMultilevel"/>
    <w:tmpl w:val="A1245360"/>
    <w:lvl w:ilvl="0" w:tplc="24F42F1C">
      <w:start w:val="1"/>
      <w:numFmt w:val="bullet"/>
      <w:lvlText w:val=""/>
      <w:lvlJc w:val="left"/>
      <w:pPr>
        <w:tabs>
          <w:tab w:val="num" w:pos="720"/>
        </w:tabs>
        <w:ind w:left="720" w:hanging="360"/>
      </w:pPr>
      <w:rPr>
        <w:rFonts w:ascii="Symbol" w:hAnsi="Symbol" w:hint="default"/>
      </w:rPr>
    </w:lvl>
    <w:lvl w:ilvl="1" w:tplc="C61A6BD2" w:tentative="1">
      <w:start w:val="1"/>
      <w:numFmt w:val="bullet"/>
      <w:lvlText w:val=""/>
      <w:lvlJc w:val="left"/>
      <w:pPr>
        <w:tabs>
          <w:tab w:val="num" w:pos="1440"/>
        </w:tabs>
        <w:ind w:left="1440" w:hanging="360"/>
      </w:pPr>
      <w:rPr>
        <w:rFonts w:ascii="Symbol" w:hAnsi="Symbol" w:hint="default"/>
      </w:rPr>
    </w:lvl>
    <w:lvl w:ilvl="2" w:tplc="F2925AA4" w:tentative="1">
      <w:start w:val="1"/>
      <w:numFmt w:val="bullet"/>
      <w:lvlText w:val=""/>
      <w:lvlJc w:val="left"/>
      <w:pPr>
        <w:tabs>
          <w:tab w:val="num" w:pos="2160"/>
        </w:tabs>
        <w:ind w:left="2160" w:hanging="360"/>
      </w:pPr>
      <w:rPr>
        <w:rFonts w:ascii="Symbol" w:hAnsi="Symbol" w:hint="default"/>
      </w:rPr>
    </w:lvl>
    <w:lvl w:ilvl="3" w:tplc="A0D20042" w:tentative="1">
      <w:start w:val="1"/>
      <w:numFmt w:val="bullet"/>
      <w:lvlText w:val=""/>
      <w:lvlJc w:val="left"/>
      <w:pPr>
        <w:tabs>
          <w:tab w:val="num" w:pos="2880"/>
        </w:tabs>
        <w:ind w:left="2880" w:hanging="360"/>
      </w:pPr>
      <w:rPr>
        <w:rFonts w:ascii="Symbol" w:hAnsi="Symbol" w:hint="default"/>
      </w:rPr>
    </w:lvl>
    <w:lvl w:ilvl="4" w:tplc="22768D4E" w:tentative="1">
      <w:start w:val="1"/>
      <w:numFmt w:val="bullet"/>
      <w:lvlText w:val=""/>
      <w:lvlJc w:val="left"/>
      <w:pPr>
        <w:tabs>
          <w:tab w:val="num" w:pos="3600"/>
        </w:tabs>
        <w:ind w:left="3600" w:hanging="360"/>
      </w:pPr>
      <w:rPr>
        <w:rFonts w:ascii="Symbol" w:hAnsi="Symbol" w:hint="default"/>
      </w:rPr>
    </w:lvl>
    <w:lvl w:ilvl="5" w:tplc="4E0EC6F4" w:tentative="1">
      <w:start w:val="1"/>
      <w:numFmt w:val="bullet"/>
      <w:lvlText w:val=""/>
      <w:lvlJc w:val="left"/>
      <w:pPr>
        <w:tabs>
          <w:tab w:val="num" w:pos="4320"/>
        </w:tabs>
        <w:ind w:left="4320" w:hanging="360"/>
      </w:pPr>
      <w:rPr>
        <w:rFonts w:ascii="Symbol" w:hAnsi="Symbol" w:hint="default"/>
      </w:rPr>
    </w:lvl>
    <w:lvl w:ilvl="6" w:tplc="310E6DDA" w:tentative="1">
      <w:start w:val="1"/>
      <w:numFmt w:val="bullet"/>
      <w:lvlText w:val=""/>
      <w:lvlJc w:val="left"/>
      <w:pPr>
        <w:tabs>
          <w:tab w:val="num" w:pos="5040"/>
        </w:tabs>
        <w:ind w:left="5040" w:hanging="360"/>
      </w:pPr>
      <w:rPr>
        <w:rFonts w:ascii="Symbol" w:hAnsi="Symbol" w:hint="default"/>
      </w:rPr>
    </w:lvl>
    <w:lvl w:ilvl="7" w:tplc="E2E03C18" w:tentative="1">
      <w:start w:val="1"/>
      <w:numFmt w:val="bullet"/>
      <w:lvlText w:val=""/>
      <w:lvlJc w:val="left"/>
      <w:pPr>
        <w:tabs>
          <w:tab w:val="num" w:pos="5760"/>
        </w:tabs>
        <w:ind w:left="5760" w:hanging="360"/>
      </w:pPr>
      <w:rPr>
        <w:rFonts w:ascii="Symbol" w:hAnsi="Symbol" w:hint="default"/>
      </w:rPr>
    </w:lvl>
    <w:lvl w:ilvl="8" w:tplc="D65ABA0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72ED3F75"/>
    <w:multiLevelType w:val="multilevel"/>
    <w:tmpl w:val="4ACC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174C17"/>
    <w:multiLevelType w:val="multilevel"/>
    <w:tmpl w:val="84DE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7"/>
  </w:num>
  <w:num w:numId="3">
    <w:abstractNumId w:val="1"/>
  </w:num>
  <w:num w:numId="4">
    <w:abstractNumId w:val="10"/>
  </w:num>
  <w:num w:numId="5">
    <w:abstractNumId w:val="0"/>
  </w:num>
  <w:num w:numId="6">
    <w:abstractNumId w:val="12"/>
  </w:num>
  <w:num w:numId="7">
    <w:abstractNumId w:val="2"/>
  </w:num>
  <w:num w:numId="8">
    <w:abstractNumId w:val="19"/>
  </w:num>
  <w:num w:numId="9">
    <w:abstractNumId w:val="8"/>
  </w:num>
  <w:num w:numId="10">
    <w:abstractNumId w:val="3"/>
  </w:num>
  <w:num w:numId="11">
    <w:abstractNumId w:val="9"/>
  </w:num>
  <w:num w:numId="12">
    <w:abstractNumId w:val="16"/>
  </w:num>
  <w:num w:numId="13">
    <w:abstractNumId w:val="4"/>
  </w:num>
  <w:num w:numId="14">
    <w:abstractNumId w:val="7"/>
  </w:num>
  <w:num w:numId="15">
    <w:abstractNumId w:val="13"/>
  </w:num>
  <w:num w:numId="16">
    <w:abstractNumId w:val="18"/>
  </w:num>
  <w:num w:numId="17">
    <w:abstractNumId w:val="11"/>
  </w:num>
  <w:num w:numId="18">
    <w:abstractNumId w:val="6"/>
  </w:num>
  <w:num w:numId="19">
    <w:abstractNumId w:val="1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B2F"/>
    <w:rsid w:val="000077F8"/>
    <w:rsid w:val="00012BDB"/>
    <w:rsid w:val="00013DB1"/>
    <w:rsid w:val="00014789"/>
    <w:rsid w:val="00014D0C"/>
    <w:rsid w:val="000215FB"/>
    <w:rsid w:val="000221B0"/>
    <w:rsid w:val="00023043"/>
    <w:rsid w:val="00024B65"/>
    <w:rsid w:val="00030BD2"/>
    <w:rsid w:val="00033CD9"/>
    <w:rsid w:val="00036021"/>
    <w:rsid w:val="00040496"/>
    <w:rsid w:val="00042673"/>
    <w:rsid w:val="000434CB"/>
    <w:rsid w:val="0005077D"/>
    <w:rsid w:val="000539C4"/>
    <w:rsid w:val="000575FE"/>
    <w:rsid w:val="00060D9D"/>
    <w:rsid w:val="000634CF"/>
    <w:rsid w:val="00073AB8"/>
    <w:rsid w:val="0008232A"/>
    <w:rsid w:val="000845B7"/>
    <w:rsid w:val="00085D9F"/>
    <w:rsid w:val="000879D4"/>
    <w:rsid w:val="00087C21"/>
    <w:rsid w:val="00090808"/>
    <w:rsid w:val="00091B76"/>
    <w:rsid w:val="0009209D"/>
    <w:rsid w:val="00092D36"/>
    <w:rsid w:val="00094C22"/>
    <w:rsid w:val="00096D2B"/>
    <w:rsid w:val="000A0A1C"/>
    <w:rsid w:val="000A601F"/>
    <w:rsid w:val="000A6FA0"/>
    <w:rsid w:val="000B28D6"/>
    <w:rsid w:val="000B6011"/>
    <w:rsid w:val="000C0961"/>
    <w:rsid w:val="000C0F80"/>
    <w:rsid w:val="000C6B8B"/>
    <w:rsid w:val="000D3E97"/>
    <w:rsid w:val="000E34FA"/>
    <w:rsid w:val="000F107D"/>
    <w:rsid w:val="000F1375"/>
    <w:rsid w:val="000F5DBB"/>
    <w:rsid w:val="000F7AA4"/>
    <w:rsid w:val="00100B66"/>
    <w:rsid w:val="001123F2"/>
    <w:rsid w:val="00130C87"/>
    <w:rsid w:val="00132EC3"/>
    <w:rsid w:val="00133348"/>
    <w:rsid w:val="00135C04"/>
    <w:rsid w:val="0015230A"/>
    <w:rsid w:val="0015514E"/>
    <w:rsid w:val="00156A78"/>
    <w:rsid w:val="00160F8A"/>
    <w:rsid w:val="001668A8"/>
    <w:rsid w:val="001675BF"/>
    <w:rsid w:val="0016798F"/>
    <w:rsid w:val="001731B0"/>
    <w:rsid w:val="00173D8F"/>
    <w:rsid w:val="00180231"/>
    <w:rsid w:val="001842AC"/>
    <w:rsid w:val="001925A0"/>
    <w:rsid w:val="001A12F2"/>
    <w:rsid w:val="001A4611"/>
    <w:rsid w:val="001B00B1"/>
    <w:rsid w:val="001D1E97"/>
    <w:rsid w:val="001D7D36"/>
    <w:rsid w:val="001E1FF9"/>
    <w:rsid w:val="001F5B9C"/>
    <w:rsid w:val="002039B6"/>
    <w:rsid w:val="00204E7B"/>
    <w:rsid w:val="0020709D"/>
    <w:rsid w:val="00210D5D"/>
    <w:rsid w:val="0021276A"/>
    <w:rsid w:val="00214342"/>
    <w:rsid w:val="00231F40"/>
    <w:rsid w:val="002379E4"/>
    <w:rsid w:val="00246426"/>
    <w:rsid w:val="0025080D"/>
    <w:rsid w:val="002529C5"/>
    <w:rsid w:val="00256CB8"/>
    <w:rsid w:val="00257D1E"/>
    <w:rsid w:val="00261D94"/>
    <w:rsid w:val="00262787"/>
    <w:rsid w:val="00267456"/>
    <w:rsid w:val="00272935"/>
    <w:rsid w:val="00275499"/>
    <w:rsid w:val="00275563"/>
    <w:rsid w:val="00291ADD"/>
    <w:rsid w:val="002A06E1"/>
    <w:rsid w:val="002A4483"/>
    <w:rsid w:val="002A7A46"/>
    <w:rsid w:val="002B04A6"/>
    <w:rsid w:val="002B4D07"/>
    <w:rsid w:val="002B6103"/>
    <w:rsid w:val="002B68B1"/>
    <w:rsid w:val="002C295A"/>
    <w:rsid w:val="002C59B0"/>
    <w:rsid w:val="002C7537"/>
    <w:rsid w:val="002D1945"/>
    <w:rsid w:val="002D3507"/>
    <w:rsid w:val="002D40E3"/>
    <w:rsid w:val="002E4778"/>
    <w:rsid w:val="002E7E48"/>
    <w:rsid w:val="002F646B"/>
    <w:rsid w:val="00313C20"/>
    <w:rsid w:val="0032042A"/>
    <w:rsid w:val="0032131F"/>
    <w:rsid w:val="003217F7"/>
    <w:rsid w:val="0033308B"/>
    <w:rsid w:val="003479A1"/>
    <w:rsid w:val="00347E04"/>
    <w:rsid w:val="003529A6"/>
    <w:rsid w:val="00352BF7"/>
    <w:rsid w:val="0035332E"/>
    <w:rsid w:val="00356C23"/>
    <w:rsid w:val="00362476"/>
    <w:rsid w:val="00365BC8"/>
    <w:rsid w:val="00371624"/>
    <w:rsid w:val="00371927"/>
    <w:rsid w:val="00376501"/>
    <w:rsid w:val="0039379E"/>
    <w:rsid w:val="003A410E"/>
    <w:rsid w:val="003A44E5"/>
    <w:rsid w:val="003A78C8"/>
    <w:rsid w:val="003B2777"/>
    <w:rsid w:val="003B31EF"/>
    <w:rsid w:val="003B56A4"/>
    <w:rsid w:val="003C7449"/>
    <w:rsid w:val="003D341E"/>
    <w:rsid w:val="003D4F4D"/>
    <w:rsid w:val="003D5E60"/>
    <w:rsid w:val="003E0A72"/>
    <w:rsid w:val="003E47BE"/>
    <w:rsid w:val="003F00DC"/>
    <w:rsid w:val="003F3179"/>
    <w:rsid w:val="003F7713"/>
    <w:rsid w:val="004022F6"/>
    <w:rsid w:val="00402CA1"/>
    <w:rsid w:val="004065AB"/>
    <w:rsid w:val="00410E4F"/>
    <w:rsid w:val="00413B6C"/>
    <w:rsid w:val="00415198"/>
    <w:rsid w:val="00415A8C"/>
    <w:rsid w:val="00421F10"/>
    <w:rsid w:val="00422489"/>
    <w:rsid w:val="00425F17"/>
    <w:rsid w:val="004354D8"/>
    <w:rsid w:val="00443CD0"/>
    <w:rsid w:val="00444BCF"/>
    <w:rsid w:val="00445356"/>
    <w:rsid w:val="00445953"/>
    <w:rsid w:val="00446CA9"/>
    <w:rsid w:val="00451218"/>
    <w:rsid w:val="00453587"/>
    <w:rsid w:val="004572CF"/>
    <w:rsid w:val="004621AB"/>
    <w:rsid w:val="004671AA"/>
    <w:rsid w:val="00476D85"/>
    <w:rsid w:val="00486B6A"/>
    <w:rsid w:val="004879EF"/>
    <w:rsid w:val="00490E01"/>
    <w:rsid w:val="004915DB"/>
    <w:rsid w:val="00491797"/>
    <w:rsid w:val="00496373"/>
    <w:rsid w:val="004A546A"/>
    <w:rsid w:val="004B0CC2"/>
    <w:rsid w:val="004B1975"/>
    <w:rsid w:val="004B30CF"/>
    <w:rsid w:val="004C169A"/>
    <w:rsid w:val="004C444E"/>
    <w:rsid w:val="004D19C1"/>
    <w:rsid w:val="004D4598"/>
    <w:rsid w:val="004D4D3D"/>
    <w:rsid w:val="004D6CB6"/>
    <w:rsid w:val="004D791F"/>
    <w:rsid w:val="004E054C"/>
    <w:rsid w:val="004E2BC0"/>
    <w:rsid w:val="004E372C"/>
    <w:rsid w:val="004E54C8"/>
    <w:rsid w:val="004F28F6"/>
    <w:rsid w:val="004F4150"/>
    <w:rsid w:val="004F508B"/>
    <w:rsid w:val="00503518"/>
    <w:rsid w:val="00517829"/>
    <w:rsid w:val="005323D2"/>
    <w:rsid w:val="00533F1C"/>
    <w:rsid w:val="00535F79"/>
    <w:rsid w:val="00536632"/>
    <w:rsid w:val="00543BDB"/>
    <w:rsid w:val="00544A60"/>
    <w:rsid w:val="00550131"/>
    <w:rsid w:val="0055433C"/>
    <w:rsid w:val="00557F97"/>
    <w:rsid w:val="005621E1"/>
    <w:rsid w:val="005645A6"/>
    <w:rsid w:val="00564BB8"/>
    <w:rsid w:val="00565D24"/>
    <w:rsid w:val="00573221"/>
    <w:rsid w:val="00581623"/>
    <w:rsid w:val="00581E35"/>
    <w:rsid w:val="0058306F"/>
    <w:rsid w:val="005852DB"/>
    <w:rsid w:val="00585710"/>
    <w:rsid w:val="00597378"/>
    <w:rsid w:val="005A0169"/>
    <w:rsid w:val="005A12D6"/>
    <w:rsid w:val="005A2547"/>
    <w:rsid w:val="005A3496"/>
    <w:rsid w:val="005B7EB7"/>
    <w:rsid w:val="005C3C75"/>
    <w:rsid w:val="005D0200"/>
    <w:rsid w:val="005E025B"/>
    <w:rsid w:val="005E4DA0"/>
    <w:rsid w:val="005E77D0"/>
    <w:rsid w:val="005E7A20"/>
    <w:rsid w:val="0060296E"/>
    <w:rsid w:val="00603A79"/>
    <w:rsid w:val="00605DCA"/>
    <w:rsid w:val="00615231"/>
    <w:rsid w:val="006158C1"/>
    <w:rsid w:val="006172AF"/>
    <w:rsid w:val="0061794C"/>
    <w:rsid w:val="006204B8"/>
    <w:rsid w:val="006210E7"/>
    <w:rsid w:val="00632D5E"/>
    <w:rsid w:val="00634B41"/>
    <w:rsid w:val="00637653"/>
    <w:rsid w:val="006415B3"/>
    <w:rsid w:val="00642AAF"/>
    <w:rsid w:val="00647DFB"/>
    <w:rsid w:val="00653A71"/>
    <w:rsid w:val="00654578"/>
    <w:rsid w:val="006547BC"/>
    <w:rsid w:val="00657884"/>
    <w:rsid w:val="00662A3C"/>
    <w:rsid w:val="00673CEE"/>
    <w:rsid w:val="00674BFD"/>
    <w:rsid w:val="00676900"/>
    <w:rsid w:val="00682207"/>
    <w:rsid w:val="00682257"/>
    <w:rsid w:val="00690F62"/>
    <w:rsid w:val="006957F0"/>
    <w:rsid w:val="006A149A"/>
    <w:rsid w:val="006A15A0"/>
    <w:rsid w:val="006A3F8F"/>
    <w:rsid w:val="006A754B"/>
    <w:rsid w:val="006A7DF9"/>
    <w:rsid w:val="006B1AA7"/>
    <w:rsid w:val="006C06F5"/>
    <w:rsid w:val="006C3216"/>
    <w:rsid w:val="006C4754"/>
    <w:rsid w:val="006D1307"/>
    <w:rsid w:val="006D2116"/>
    <w:rsid w:val="006D2819"/>
    <w:rsid w:val="006E15F8"/>
    <w:rsid w:val="006E264D"/>
    <w:rsid w:val="006E630D"/>
    <w:rsid w:val="006F1293"/>
    <w:rsid w:val="006F1EC0"/>
    <w:rsid w:val="00704E05"/>
    <w:rsid w:val="00714B7D"/>
    <w:rsid w:val="007176C4"/>
    <w:rsid w:val="0072203B"/>
    <w:rsid w:val="00727274"/>
    <w:rsid w:val="007278B2"/>
    <w:rsid w:val="0073697C"/>
    <w:rsid w:val="00737144"/>
    <w:rsid w:val="0074080F"/>
    <w:rsid w:val="00743288"/>
    <w:rsid w:val="0074771C"/>
    <w:rsid w:val="00756EA2"/>
    <w:rsid w:val="00762D4B"/>
    <w:rsid w:val="00763D44"/>
    <w:rsid w:val="00770583"/>
    <w:rsid w:val="007757B0"/>
    <w:rsid w:val="00782013"/>
    <w:rsid w:val="0079551B"/>
    <w:rsid w:val="007A0501"/>
    <w:rsid w:val="007A056C"/>
    <w:rsid w:val="007A0882"/>
    <w:rsid w:val="007A22E7"/>
    <w:rsid w:val="007A5903"/>
    <w:rsid w:val="007B0DCE"/>
    <w:rsid w:val="007B3C52"/>
    <w:rsid w:val="007D102B"/>
    <w:rsid w:val="007D63E7"/>
    <w:rsid w:val="007E74D4"/>
    <w:rsid w:val="007F036E"/>
    <w:rsid w:val="007F2062"/>
    <w:rsid w:val="007F262D"/>
    <w:rsid w:val="00802B2F"/>
    <w:rsid w:val="00807E0B"/>
    <w:rsid w:val="008104F3"/>
    <w:rsid w:val="00810EF2"/>
    <w:rsid w:val="00812A4E"/>
    <w:rsid w:val="008208BB"/>
    <w:rsid w:val="00823F12"/>
    <w:rsid w:val="008260CF"/>
    <w:rsid w:val="00837025"/>
    <w:rsid w:val="00843AD4"/>
    <w:rsid w:val="008454CA"/>
    <w:rsid w:val="008473A9"/>
    <w:rsid w:val="00847759"/>
    <w:rsid w:val="0085523E"/>
    <w:rsid w:val="008561D7"/>
    <w:rsid w:val="0085691A"/>
    <w:rsid w:val="00857C84"/>
    <w:rsid w:val="00860F8E"/>
    <w:rsid w:val="008705FC"/>
    <w:rsid w:val="00871291"/>
    <w:rsid w:val="008712CC"/>
    <w:rsid w:val="00872C6C"/>
    <w:rsid w:val="0087721A"/>
    <w:rsid w:val="00877CCD"/>
    <w:rsid w:val="00880BA6"/>
    <w:rsid w:val="00882D00"/>
    <w:rsid w:val="008903C0"/>
    <w:rsid w:val="008907E5"/>
    <w:rsid w:val="00890801"/>
    <w:rsid w:val="00891675"/>
    <w:rsid w:val="008918BC"/>
    <w:rsid w:val="008932EB"/>
    <w:rsid w:val="00893312"/>
    <w:rsid w:val="00894531"/>
    <w:rsid w:val="008947FB"/>
    <w:rsid w:val="00897C82"/>
    <w:rsid w:val="008A300D"/>
    <w:rsid w:val="008A59F7"/>
    <w:rsid w:val="008A6BD3"/>
    <w:rsid w:val="008B23DB"/>
    <w:rsid w:val="008B2FC6"/>
    <w:rsid w:val="008B36DA"/>
    <w:rsid w:val="008B3BF8"/>
    <w:rsid w:val="008B72E9"/>
    <w:rsid w:val="008C09B2"/>
    <w:rsid w:val="008D25D0"/>
    <w:rsid w:val="008D331A"/>
    <w:rsid w:val="008E2FAA"/>
    <w:rsid w:val="008E4F27"/>
    <w:rsid w:val="008E5523"/>
    <w:rsid w:val="008F37A3"/>
    <w:rsid w:val="008F557F"/>
    <w:rsid w:val="00900017"/>
    <w:rsid w:val="009046A7"/>
    <w:rsid w:val="00904DBF"/>
    <w:rsid w:val="0090551F"/>
    <w:rsid w:val="00910C5D"/>
    <w:rsid w:val="009130E5"/>
    <w:rsid w:val="00924498"/>
    <w:rsid w:val="00927ABB"/>
    <w:rsid w:val="0093474B"/>
    <w:rsid w:val="00936A6B"/>
    <w:rsid w:val="0094448E"/>
    <w:rsid w:val="009458B9"/>
    <w:rsid w:val="009460C7"/>
    <w:rsid w:val="00952CB4"/>
    <w:rsid w:val="00953959"/>
    <w:rsid w:val="009540F2"/>
    <w:rsid w:val="00955BD9"/>
    <w:rsid w:val="009561F5"/>
    <w:rsid w:val="009606CF"/>
    <w:rsid w:val="009653AF"/>
    <w:rsid w:val="009667FA"/>
    <w:rsid w:val="00971ED9"/>
    <w:rsid w:val="00997B39"/>
    <w:rsid w:val="009A163D"/>
    <w:rsid w:val="009A33D1"/>
    <w:rsid w:val="009A7988"/>
    <w:rsid w:val="009B54C3"/>
    <w:rsid w:val="009B7767"/>
    <w:rsid w:val="009D16CB"/>
    <w:rsid w:val="009D1B1B"/>
    <w:rsid w:val="009D2E4B"/>
    <w:rsid w:val="009D7773"/>
    <w:rsid w:val="009E11B7"/>
    <w:rsid w:val="009E32FD"/>
    <w:rsid w:val="009E3842"/>
    <w:rsid w:val="009E6FD4"/>
    <w:rsid w:val="009F4A34"/>
    <w:rsid w:val="00A01B7E"/>
    <w:rsid w:val="00A03F39"/>
    <w:rsid w:val="00A1248E"/>
    <w:rsid w:val="00A164C3"/>
    <w:rsid w:val="00A20429"/>
    <w:rsid w:val="00A233B5"/>
    <w:rsid w:val="00A267A3"/>
    <w:rsid w:val="00A27651"/>
    <w:rsid w:val="00A343A5"/>
    <w:rsid w:val="00A3519E"/>
    <w:rsid w:val="00A37A0D"/>
    <w:rsid w:val="00A40E6E"/>
    <w:rsid w:val="00A538B6"/>
    <w:rsid w:val="00A53D71"/>
    <w:rsid w:val="00A60291"/>
    <w:rsid w:val="00A6106C"/>
    <w:rsid w:val="00A61F71"/>
    <w:rsid w:val="00A643E1"/>
    <w:rsid w:val="00A64A05"/>
    <w:rsid w:val="00A67C49"/>
    <w:rsid w:val="00A70368"/>
    <w:rsid w:val="00A86D82"/>
    <w:rsid w:val="00A9065C"/>
    <w:rsid w:val="00A9133C"/>
    <w:rsid w:val="00A955A3"/>
    <w:rsid w:val="00AA169E"/>
    <w:rsid w:val="00AA361F"/>
    <w:rsid w:val="00AA7C18"/>
    <w:rsid w:val="00AB6842"/>
    <w:rsid w:val="00AB7149"/>
    <w:rsid w:val="00AB74E6"/>
    <w:rsid w:val="00AB7E66"/>
    <w:rsid w:val="00AC0885"/>
    <w:rsid w:val="00AC1386"/>
    <w:rsid w:val="00AC234A"/>
    <w:rsid w:val="00AC2504"/>
    <w:rsid w:val="00AC2963"/>
    <w:rsid w:val="00AC308B"/>
    <w:rsid w:val="00AC6D8E"/>
    <w:rsid w:val="00AD07A9"/>
    <w:rsid w:val="00AD2F07"/>
    <w:rsid w:val="00AD36EF"/>
    <w:rsid w:val="00AD621A"/>
    <w:rsid w:val="00AD7FE1"/>
    <w:rsid w:val="00AE021F"/>
    <w:rsid w:val="00AE46D2"/>
    <w:rsid w:val="00AE7281"/>
    <w:rsid w:val="00AE75DD"/>
    <w:rsid w:val="00AF2C31"/>
    <w:rsid w:val="00B061FE"/>
    <w:rsid w:val="00B0678D"/>
    <w:rsid w:val="00B154D5"/>
    <w:rsid w:val="00B15AA8"/>
    <w:rsid w:val="00B25F96"/>
    <w:rsid w:val="00B30944"/>
    <w:rsid w:val="00B345AA"/>
    <w:rsid w:val="00B4313D"/>
    <w:rsid w:val="00B45DE7"/>
    <w:rsid w:val="00B473FC"/>
    <w:rsid w:val="00B510C6"/>
    <w:rsid w:val="00B518E8"/>
    <w:rsid w:val="00B526E1"/>
    <w:rsid w:val="00B5318E"/>
    <w:rsid w:val="00B54ECA"/>
    <w:rsid w:val="00B55F08"/>
    <w:rsid w:val="00B57EE7"/>
    <w:rsid w:val="00B6014D"/>
    <w:rsid w:val="00B60420"/>
    <w:rsid w:val="00B616DE"/>
    <w:rsid w:val="00B6286F"/>
    <w:rsid w:val="00B63299"/>
    <w:rsid w:val="00B7164B"/>
    <w:rsid w:val="00B74EA3"/>
    <w:rsid w:val="00B822A4"/>
    <w:rsid w:val="00B85FC8"/>
    <w:rsid w:val="00B90E2F"/>
    <w:rsid w:val="00B92571"/>
    <w:rsid w:val="00B92599"/>
    <w:rsid w:val="00B94385"/>
    <w:rsid w:val="00B97EF3"/>
    <w:rsid w:val="00BA40CD"/>
    <w:rsid w:val="00BB07A9"/>
    <w:rsid w:val="00BD35AC"/>
    <w:rsid w:val="00BD6645"/>
    <w:rsid w:val="00BE192F"/>
    <w:rsid w:val="00BE3843"/>
    <w:rsid w:val="00BF6F96"/>
    <w:rsid w:val="00C01EB4"/>
    <w:rsid w:val="00C15453"/>
    <w:rsid w:val="00C1594F"/>
    <w:rsid w:val="00C163F3"/>
    <w:rsid w:val="00C24D1B"/>
    <w:rsid w:val="00C2766C"/>
    <w:rsid w:val="00C30002"/>
    <w:rsid w:val="00C3194B"/>
    <w:rsid w:val="00C3548F"/>
    <w:rsid w:val="00C3693B"/>
    <w:rsid w:val="00C4004F"/>
    <w:rsid w:val="00C43DAA"/>
    <w:rsid w:val="00C43EBD"/>
    <w:rsid w:val="00C53AA9"/>
    <w:rsid w:val="00C60692"/>
    <w:rsid w:val="00C7464E"/>
    <w:rsid w:val="00C75040"/>
    <w:rsid w:val="00C75148"/>
    <w:rsid w:val="00C84596"/>
    <w:rsid w:val="00C9797D"/>
    <w:rsid w:val="00CA7ED4"/>
    <w:rsid w:val="00CB0936"/>
    <w:rsid w:val="00CB1F44"/>
    <w:rsid w:val="00CB2FE7"/>
    <w:rsid w:val="00CB55F7"/>
    <w:rsid w:val="00CC440B"/>
    <w:rsid w:val="00CC6ED1"/>
    <w:rsid w:val="00CC7668"/>
    <w:rsid w:val="00CD43A9"/>
    <w:rsid w:val="00CD5D88"/>
    <w:rsid w:val="00CD7851"/>
    <w:rsid w:val="00CD7AAB"/>
    <w:rsid w:val="00CD7BA7"/>
    <w:rsid w:val="00CE5970"/>
    <w:rsid w:val="00CE6DDB"/>
    <w:rsid w:val="00CF5FAB"/>
    <w:rsid w:val="00D01EB4"/>
    <w:rsid w:val="00D11DAB"/>
    <w:rsid w:val="00D137FD"/>
    <w:rsid w:val="00D13C98"/>
    <w:rsid w:val="00D14FDB"/>
    <w:rsid w:val="00D33BFF"/>
    <w:rsid w:val="00D34F64"/>
    <w:rsid w:val="00D42733"/>
    <w:rsid w:val="00D46137"/>
    <w:rsid w:val="00D46C17"/>
    <w:rsid w:val="00D4792E"/>
    <w:rsid w:val="00D60392"/>
    <w:rsid w:val="00D60C62"/>
    <w:rsid w:val="00D6196E"/>
    <w:rsid w:val="00D63E74"/>
    <w:rsid w:val="00D65D01"/>
    <w:rsid w:val="00D66CA0"/>
    <w:rsid w:val="00D7317B"/>
    <w:rsid w:val="00D7467A"/>
    <w:rsid w:val="00D83B99"/>
    <w:rsid w:val="00D848DF"/>
    <w:rsid w:val="00D8540A"/>
    <w:rsid w:val="00D90A02"/>
    <w:rsid w:val="00D96AC1"/>
    <w:rsid w:val="00D96D10"/>
    <w:rsid w:val="00DA47EA"/>
    <w:rsid w:val="00DA7A5D"/>
    <w:rsid w:val="00DB1FA2"/>
    <w:rsid w:val="00DB4399"/>
    <w:rsid w:val="00DB5402"/>
    <w:rsid w:val="00DB56C4"/>
    <w:rsid w:val="00DC3D91"/>
    <w:rsid w:val="00DC4500"/>
    <w:rsid w:val="00DC4C21"/>
    <w:rsid w:val="00DD1038"/>
    <w:rsid w:val="00DD4A8E"/>
    <w:rsid w:val="00DE05B9"/>
    <w:rsid w:val="00DE0D6F"/>
    <w:rsid w:val="00DE31F4"/>
    <w:rsid w:val="00DE4469"/>
    <w:rsid w:val="00DE5543"/>
    <w:rsid w:val="00DE7F54"/>
    <w:rsid w:val="00DF659A"/>
    <w:rsid w:val="00E03B3B"/>
    <w:rsid w:val="00E05D12"/>
    <w:rsid w:val="00E1193A"/>
    <w:rsid w:val="00E22173"/>
    <w:rsid w:val="00E228F7"/>
    <w:rsid w:val="00E24B6F"/>
    <w:rsid w:val="00E25066"/>
    <w:rsid w:val="00E323FD"/>
    <w:rsid w:val="00E32FBA"/>
    <w:rsid w:val="00E4069D"/>
    <w:rsid w:val="00E426CA"/>
    <w:rsid w:val="00E53484"/>
    <w:rsid w:val="00E7018E"/>
    <w:rsid w:val="00E773F1"/>
    <w:rsid w:val="00E80474"/>
    <w:rsid w:val="00E842ED"/>
    <w:rsid w:val="00E87A50"/>
    <w:rsid w:val="00E912B0"/>
    <w:rsid w:val="00E96A6F"/>
    <w:rsid w:val="00EA0B6C"/>
    <w:rsid w:val="00EA30CF"/>
    <w:rsid w:val="00EB32FB"/>
    <w:rsid w:val="00EB462C"/>
    <w:rsid w:val="00EB4F41"/>
    <w:rsid w:val="00EB62CC"/>
    <w:rsid w:val="00EB7754"/>
    <w:rsid w:val="00EC1D49"/>
    <w:rsid w:val="00EC3D05"/>
    <w:rsid w:val="00EC44F6"/>
    <w:rsid w:val="00EC6CEA"/>
    <w:rsid w:val="00EC7BF3"/>
    <w:rsid w:val="00ED6A13"/>
    <w:rsid w:val="00EE3ABC"/>
    <w:rsid w:val="00EF0DAE"/>
    <w:rsid w:val="00F06E73"/>
    <w:rsid w:val="00F07743"/>
    <w:rsid w:val="00F14B11"/>
    <w:rsid w:val="00F27F27"/>
    <w:rsid w:val="00F337EE"/>
    <w:rsid w:val="00F44339"/>
    <w:rsid w:val="00F505FC"/>
    <w:rsid w:val="00F51A77"/>
    <w:rsid w:val="00F55FE0"/>
    <w:rsid w:val="00F63CA1"/>
    <w:rsid w:val="00F745F0"/>
    <w:rsid w:val="00F817FB"/>
    <w:rsid w:val="00F84209"/>
    <w:rsid w:val="00FA5B7C"/>
    <w:rsid w:val="00FB0921"/>
    <w:rsid w:val="00FC2401"/>
    <w:rsid w:val="00FC2E8F"/>
    <w:rsid w:val="00FD0997"/>
    <w:rsid w:val="00FD31F2"/>
    <w:rsid w:val="00FE0159"/>
    <w:rsid w:val="00FE0730"/>
    <w:rsid w:val="00FE3E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40733C-D458-44D2-94DE-257317CE9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CC44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B6286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89167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B616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00017"/>
    <w:pPr>
      <w:ind w:left="720"/>
      <w:contextualSpacing/>
    </w:pPr>
  </w:style>
  <w:style w:type="character" w:styleId="Kpr">
    <w:name w:val="Hyperlink"/>
    <w:basedOn w:val="VarsaylanParagrafYazTipi"/>
    <w:uiPriority w:val="99"/>
    <w:unhideWhenUsed/>
    <w:rsid w:val="000E34FA"/>
    <w:rPr>
      <w:color w:val="0000FF" w:themeColor="hyperlink"/>
      <w:u w:val="single"/>
    </w:rPr>
  </w:style>
  <w:style w:type="paragraph" w:styleId="stBilgi">
    <w:name w:val="header"/>
    <w:basedOn w:val="Normal"/>
    <w:link w:val="stBilgiChar"/>
    <w:uiPriority w:val="99"/>
    <w:unhideWhenUsed/>
    <w:rsid w:val="00653A7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53A71"/>
  </w:style>
  <w:style w:type="paragraph" w:styleId="AltBilgi">
    <w:name w:val="footer"/>
    <w:basedOn w:val="Normal"/>
    <w:link w:val="AltBilgiChar"/>
    <w:uiPriority w:val="99"/>
    <w:unhideWhenUsed/>
    <w:rsid w:val="00653A7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53A71"/>
  </w:style>
  <w:style w:type="character" w:styleId="Gl">
    <w:name w:val="Strong"/>
    <w:basedOn w:val="VarsaylanParagrafYazTipi"/>
    <w:uiPriority w:val="22"/>
    <w:qFormat/>
    <w:rsid w:val="00410E4F"/>
    <w:rPr>
      <w:b/>
      <w:bCs/>
    </w:rPr>
  </w:style>
  <w:style w:type="paragraph" w:styleId="NormalWeb">
    <w:name w:val="Normal (Web)"/>
    <w:basedOn w:val="Normal"/>
    <w:uiPriority w:val="99"/>
    <w:semiHidden/>
    <w:unhideWhenUsed/>
    <w:rsid w:val="003E0A7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CC440B"/>
    <w:rPr>
      <w:rFonts w:asciiTheme="majorHAnsi" w:eastAsiaTheme="majorEastAsia" w:hAnsiTheme="majorHAnsi" w:cstheme="majorBidi"/>
      <w:color w:val="365F91" w:themeColor="accent1" w:themeShade="BF"/>
      <w:sz w:val="32"/>
      <w:szCs w:val="32"/>
    </w:rPr>
  </w:style>
  <w:style w:type="character" w:customStyle="1" w:styleId="Balk2Char">
    <w:name w:val="Başlık 2 Char"/>
    <w:basedOn w:val="VarsaylanParagrafYazTipi"/>
    <w:link w:val="Balk2"/>
    <w:uiPriority w:val="9"/>
    <w:rsid w:val="00B6286F"/>
    <w:rPr>
      <w:rFonts w:asciiTheme="majorHAnsi" w:eastAsiaTheme="majorEastAsia" w:hAnsiTheme="majorHAnsi" w:cstheme="majorBidi"/>
      <w:color w:val="365F91" w:themeColor="accent1" w:themeShade="BF"/>
      <w:sz w:val="26"/>
      <w:szCs w:val="26"/>
    </w:rPr>
  </w:style>
  <w:style w:type="character" w:customStyle="1" w:styleId="Balk4Char">
    <w:name w:val="Başlık 4 Char"/>
    <w:basedOn w:val="VarsaylanParagrafYazTipi"/>
    <w:link w:val="Balk4"/>
    <w:uiPriority w:val="9"/>
    <w:semiHidden/>
    <w:rsid w:val="00B616DE"/>
    <w:rPr>
      <w:rFonts w:asciiTheme="majorHAnsi" w:eastAsiaTheme="majorEastAsia" w:hAnsiTheme="majorHAnsi" w:cstheme="majorBidi"/>
      <w:i/>
      <w:iCs/>
      <w:color w:val="365F91" w:themeColor="accent1" w:themeShade="BF"/>
    </w:rPr>
  </w:style>
  <w:style w:type="character" w:customStyle="1" w:styleId="Balk3Char">
    <w:name w:val="Başlık 3 Char"/>
    <w:basedOn w:val="VarsaylanParagrafYazTipi"/>
    <w:link w:val="Balk3"/>
    <w:uiPriority w:val="9"/>
    <w:semiHidden/>
    <w:rsid w:val="00891675"/>
    <w:rPr>
      <w:rFonts w:asciiTheme="majorHAnsi" w:eastAsiaTheme="majorEastAsia" w:hAnsiTheme="majorHAnsi" w:cstheme="majorBidi"/>
      <w:color w:val="243F60" w:themeColor="accent1" w:themeShade="7F"/>
      <w:sz w:val="24"/>
      <w:szCs w:val="24"/>
    </w:rPr>
  </w:style>
  <w:style w:type="paragraph" w:styleId="HTMLncedenBiimlendirilmi">
    <w:name w:val="HTML Preformatted"/>
    <w:basedOn w:val="Normal"/>
    <w:link w:val="HTMLncedenBiimlendirilmiChar"/>
    <w:uiPriority w:val="99"/>
    <w:semiHidden/>
    <w:unhideWhenUsed/>
    <w:rsid w:val="00F44339"/>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F44339"/>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51981">
      <w:bodyDiv w:val="1"/>
      <w:marLeft w:val="0"/>
      <w:marRight w:val="0"/>
      <w:marTop w:val="0"/>
      <w:marBottom w:val="0"/>
      <w:divBdr>
        <w:top w:val="none" w:sz="0" w:space="0" w:color="auto"/>
        <w:left w:val="none" w:sz="0" w:space="0" w:color="auto"/>
        <w:bottom w:val="none" w:sz="0" w:space="0" w:color="auto"/>
        <w:right w:val="none" w:sz="0" w:space="0" w:color="auto"/>
      </w:divBdr>
    </w:div>
    <w:div w:id="98566510">
      <w:bodyDiv w:val="1"/>
      <w:marLeft w:val="0"/>
      <w:marRight w:val="0"/>
      <w:marTop w:val="0"/>
      <w:marBottom w:val="0"/>
      <w:divBdr>
        <w:top w:val="none" w:sz="0" w:space="0" w:color="auto"/>
        <w:left w:val="none" w:sz="0" w:space="0" w:color="auto"/>
        <w:bottom w:val="none" w:sz="0" w:space="0" w:color="auto"/>
        <w:right w:val="none" w:sz="0" w:space="0" w:color="auto"/>
      </w:divBdr>
    </w:div>
    <w:div w:id="145556586">
      <w:bodyDiv w:val="1"/>
      <w:marLeft w:val="0"/>
      <w:marRight w:val="0"/>
      <w:marTop w:val="0"/>
      <w:marBottom w:val="0"/>
      <w:divBdr>
        <w:top w:val="none" w:sz="0" w:space="0" w:color="auto"/>
        <w:left w:val="none" w:sz="0" w:space="0" w:color="auto"/>
        <w:bottom w:val="none" w:sz="0" w:space="0" w:color="auto"/>
        <w:right w:val="none" w:sz="0" w:space="0" w:color="auto"/>
      </w:divBdr>
    </w:div>
    <w:div w:id="170335742">
      <w:bodyDiv w:val="1"/>
      <w:marLeft w:val="0"/>
      <w:marRight w:val="0"/>
      <w:marTop w:val="0"/>
      <w:marBottom w:val="0"/>
      <w:divBdr>
        <w:top w:val="none" w:sz="0" w:space="0" w:color="auto"/>
        <w:left w:val="none" w:sz="0" w:space="0" w:color="auto"/>
        <w:bottom w:val="none" w:sz="0" w:space="0" w:color="auto"/>
        <w:right w:val="none" w:sz="0" w:space="0" w:color="auto"/>
      </w:divBdr>
    </w:div>
    <w:div w:id="178855975">
      <w:bodyDiv w:val="1"/>
      <w:marLeft w:val="0"/>
      <w:marRight w:val="0"/>
      <w:marTop w:val="0"/>
      <w:marBottom w:val="0"/>
      <w:divBdr>
        <w:top w:val="none" w:sz="0" w:space="0" w:color="auto"/>
        <w:left w:val="none" w:sz="0" w:space="0" w:color="auto"/>
        <w:bottom w:val="none" w:sz="0" w:space="0" w:color="auto"/>
        <w:right w:val="none" w:sz="0" w:space="0" w:color="auto"/>
      </w:divBdr>
    </w:div>
    <w:div w:id="214974263">
      <w:bodyDiv w:val="1"/>
      <w:marLeft w:val="0"/>
      <w:marRight w:val="0"/>
      <w:marTop w:val="0"/>
      <w:marBottom w:val="0"/>
      <w:divBdr>
        <w:top w:val="none" w:sz="0" w:space="0" w:color="auto"/>
        <w:left w:val="none" w:sz="0" w:space="0" w:color="auto"/>
        <w:bottom w:val="none" w:sz="0" w:space="0" w:color="auto"/>
        <w:right w:val="none" w:sz="0" w:space="0" w:color="auto"/>
      </w:divBdr>
    </w:div>
    <w:div w:id="248079730">
      <w:bodyDiv w:val="1"/>
      <w:marLeft w:val="0"/>
      <w:marRight w:val="0"/>
      <w:marTop w:val="0"/>
      <w:marBottom w:val="0"/>
      <w:divBdr>
        <w:top w:val="none" w:sz="0" w:space="0" w:color="auto"/>
        <w:left w:val="none" w:sz="0" w:space="0" w:color="auto"/>
        <w:bottom w:val="none" w:sz="0" w:space="0" w:color="auto"/>
        <w:right w:val="none" w:sz="0" w:space="0" w:color="auto"/>
      </w:divBdr>
    </w:div>
    <w:div w:id="257760043">
      <w:bodyDiv w:val="1"/>
      <w:marLeft w:val="0"/>
      <w:marRight w:val="0"/>
      <w:marTop w:val="0"/>
      <w:marBottom w:val="0"/>
      <w:divBdr>
        <w:top w:val="none" w:sz="0" w:space="0" w:color="auto"/>
        <w:left w:val="none" w:sz="0" w:space="0" w:color="auto"/>
        <w:bottom w:val="none" w:sz="0" w:space="0" w:color="auto"/>
        <w:right w:val="none" w:sz="0" w:space="0" w:color="auto"/>
      </w:divBdr>
    </w:div>
    <w:div w:id="260264466">
      <w:bodyDiv w:val="1"/>
      <w:marLeft w:val="0"/>
      <w:marRight w:val="0"/>
      <w:marTop w:val="0"/>
      <w:marBottom w:val="0"/>
      <w:divBdr>
        <w:top w:val="none" w:sz="0" w:space="0" w:color="auto"/>
        <w:left w:val="none" w:sz="0" w:space="0" w:color="auto"/>
        <w:bottom w:val="none" w:sz="0" w:space="0" w:color="auto"/>
        <w:right w:val="none" w:sz="0" w:space="0" w:color="auto"/>
      </w:divBdr>
    </w:div>
    <w:div w:id="310866063">
      <w:bodyDiv w:val="1"/>
      <w:marLeft w:val="0"/>
      <w:marRight w:val="0"/>
      <w:marTop w:val="0"/>
      <w:marBottom w:val="0"/>
      <w:divBdr>
        <w:top w:val="none" w:sz="0" w:space="0" w:color="auto"/>
        <w:left w:val="none" w:sz="0" w:space="0" w:color="auto"/>
        <w:bottom w:val="none" w:sz="0" w:space="0" w:color="auto"/>
        <w:right w:val="none" w:sz="0" w:space="0" w:color="auto"/>
      </w:divBdr>
    </w:div>
    <w:div w:id="313947160">
      <w:bodyDiv w:val="1"/>
      <w:marLeft w:val="0"/>
      <w:marRight w:val="0"/>
      <w:marTop w:val="0"/>
      <w:marBottom w:val="0"/>
      <w:divBdr>
        <w:top w:val="none" w:sz="0" w:space="0" w:color="auto"/>
        <w:left w:val="none" w:sz="0" w:space="0" w:color="auto"/>
        <w:bottom w:val="none" w:sz="0" w:space="0" w:color="auto"/>
        <w:right w:val="none" w:sz="0" w:space="0" w:color="auto"/>
      </w:divBdr>
    </w:div>
    <w:div w:id="314069579">
      <w:bodyDiv w:val="1"/>
      <w:marLeft w:val="0"/>
      <w:marRight w:val="0"/>
      <w:marTop w:val="0"/>
      <w:marBottom w:val="0"/>
      <w:divBdr>
        <w:top w:val="none" w:sz="0" w:space="0" w:color="auto"/>
        <w:left w:val="none" w:sz="0" w:space="0" w:color="auto"/>
        <w:bottom w:val="none" w:sz="0" w:space="0" w:color="auto"/>
        <w:right w:val="none" w:sz="0" w:space="0" w:color="auto"/>
      </w:divBdr>
      <w:divsChild>
        <w:div w:id="1343127456">
          <w:marLeft w:val="0"/>
          <w:marRight w:val="0"/>
          <w:marTop w:val="0"/>
          <w:marBottom w:val="0"/>
          <w:divBdr>
            <w:top w:val="none" w:sz="0" w:space="0" w:color="auto"/>
            <w:left w:val="none" w:sz="0" w:space="0" w:color="auto"/>
            <w:bottom w:val="none" w:sz="0" w:space="0" w:color="auto"/>
            <w:right w:val="none" w:sz="0" w:space="0" w:color="auto"/>
          </w:divBdr>
          <w:divsChild>
            <w:div w:id="1949893083">
              <w:marLeft w:val="0"/>
              <w:marRight w:val="0"/>
              <w:marTop w:val="0"/>
              <w:marBottom w:val="0"/>
              <w:divBdr>
                <w:top w:val="none" w:sz="0" w:space="0" w:color="auto"/>
                <w:left w:val="none" w:sz="0" w:space="0" w:color="auto"/>
                <w:bottom w:val="none" w:sz="0" w:space="0" w:color="auto"/>
                <w:right w:val="none" w:sz="0" w:space="0" w:color="auto"/>
              </w:divBdr>
            </w:div>
            <w:div w:id="679233977">
              <w:marLeft w:val="0"/>
              <w:marRight w:val="0"/>
              <w:marTop w:val="0"/>
              <w:marBottom w:val="0"/>
              <w:divBdr>
                <w:top w:val="none" w:sz="0" w:space="0" w:color="auto"/>
                <w:left w:val="none" w:sz="0" w:space="0" w:color="auto"/>
                <w:bottom w:val="none" w:sz="0" w:space="0" w:color="auto"/>
                <w:right w:val="none" w:sz="0" w:space="0" w:color="auto"/>
              </w:divBdr>
            </w:div>
          </w:divsChild>
        </w:div>
        <w:div w:id="1107429292">
          <w:marLeft w:val="0"/>
          <w:marRight w:val="0"/>
          <w:marTop w:val="0"/>
          <w:marBottom w:val="0"/>
          <w:divBdr>
            <w:top w:val="none" w:sz="0" w:space="0" w:color="auto"/>
            <w:left w:val="none" w:sz="0" w:space="0" w:color="auto"/>
            <w:bottom w:val="none" w:sz="0" w:space="0" w:color="auto"/>
            <w:right w:val="none" w:sz="0" w:space="0" w:color="auto"/>
          </w:divBdr>
        </w:div>
        <w:div w:id="1308172841">
          <w:marLeft w:val="0"/>
          <w:marRight w:val="0"/>
          <w:marTop w:val="0"/>
          <w:marBottom w:val="150"/>
          <w:divBdr>
            <w:top w:val="single" w:sz="36" w:space="0" w:color="FFFFFF"/>
            <w:left w:val="single" w:sz="36" w:space="0" w:color="FFFFFF"/>
            <w:bottom w:val="single" w:sz="36" w:space="0" w:color="FFFFFF"/>
            <w:right w:val="single" w:sz="36" w:space="0" w:color="FFFFFF"/>
          </w:divBdr>
        </w:div>
        <w:div w:id="532697729">
          <w:marLeft w:val="0"/>
          <w:marRight w:val="0"/>
          <w:marTop w:val="0"/>
          <w:marBottom w:val="0"/>
          <w:divBdr>
            <w:top w:val="none" w:sz="0" w:space="0" w:color="auto"/>
            <w:left w:val="none" w:sz="0" w:space="0" w:color="auto"/>
            <w:bottom w:val="none" w:sz="0" w:space="0" w:color="auto"/>
            <w:right w:val="none" w:sz="0" w:space="0" w:color="auto"/>
          </w:divBdr>
        </w:div>
        <w:div w:id="208345147">
          <w:marLeft w:val="0"/>
          <w:marRight w:val="0"/>
          <w:marTop w:val="450"/>
          <w:marBottom w:val="450"/>
          <w:divBdr>
            <w:top w:val="none" w:sz="0" w:space="0" w:color="auto"/>
            <w:left w:val="none" w:sz="0" w:space="0" w:color="auto"/>
            <w:bottom w:val="none" w:sz="0" w:space="0" w:color="auto"/>
            <w:right w:val="none" w:sz="0" w:space="0" w:color="auto"/>
          </w:divBdr>
          <w:divsChild>
            <w:div w:id="263657779">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 w:id="331417643">
      <w:bodyDiv w:val="1"/>
      <w:marLeft w:val="0"/>
      <w:marRight w:val="0"/>
      <w:marTop w:val="0"/>
      <w:marBottom w:val="0"/>
      <w:divBdr>
        <w:top w:val="none" w:sz="0" w:space="0" w:color="auto"/>
        <w:left w:val="none" w:sz="0" w:space="0" w:color="auto"/>
        <w:bottom w:val="none" w:sz="0" w:space="0" w:color="auto"/>
        <w:right w:val="none" w:sz="0" w:space="0" w:color="auto"/>
      </w:divBdr>
    </w:div>
    <w:div w:id="382950064">
      <w:bodyDiv w:val="1"/>
      <w:marLeft w:val="0"/>
      <w:marRight w:val="0"/>
      <w:marTop w:val="0"/>
      <w:marBottom w:val="0"/>
      <w:divBdr>
        <w:top w:val="none" w:sz="0" w:space="0" w:color="auto"/>
        <w:left w:val="none" w:sz="0" w:space="0" w:color="auto"/>
        <w:bottom w:val="none" w:sz="0" w:space="0" w:color="auto"/>
        <w:right w:val="none" w:sz="0" w:space="0" w:color="auto"/>
      </w:divBdr>
    </w:div>
    <w:div w:id="433593047">
      <w:bodyDiv w:val="1"/>
      <w:marLeft w:val="0"/>
      <w:marRight w:val="0"/>
      <w:marTop w:val="0"/>
      <w:marBottom w:val="0"/>
      <w:divBdr>
        <w:top w:val="none" w:sz="0" w:space="0" w:color="auto"/>
        <w:left w:val="none" w:sz="0" w:space="0" w:color="auto"/>
        <w:bottom w:val="none" w:sz="0" w:space="0" w:color="auto"/>
        <w:right w:val="none" w:sz="0" w:space="0" w:color="auto"/>
      </w:divBdr>
    </w:div>
    <w:div w:id="455492579">
      <w:bodyDiv w:val="1"/>
      <w:marLeft w:val="0"/>
      <w:marRight w:val="0"/>
      <w:marTop w:val="0"/>
      <w:marBottom w:val="0"/>
      <w:divBdr>
        <w:top w:val="none" w:sz="0" w:space="0" w:color="auto"/>
        <w:left w:val="none" w:sz="0" w:space="0" w:color="auto"/>
        <w:bottom w:val="none" w:sz="0" w:space="0" w:color="auto"/>
        <w:right w:val="none" w:sz="0" w:space="0" w:color="auto"/>
      </w:divBdr>
    </w:div>
    <w:div w:id="519970339">
      <w:bodyDiv w:val="1"/>
      <w:marLeft w:val="0"/>
      <w:marRight w:val="0"/>
      <w:marTop w:val="0"/>
      <w:marBottom w:val="0"/>
      <w:divBdr>
        <w:top w:val="none" w:sz="0" w:space="0" w:color="auto"/>
        <w:left w:val="none" w:sz="0" w:space="0" w:color="auto"/>
        <w:bottom w:val="none" w:sz="0" w:space="0" w:color="auto"/>
        <w:right w:val="none" w:sz="0" w:space="0" w:color="auto"/>
      </w:divBdr>
    </w:div>
    <w:div w:id="521939063">
      <w:bodyDiv w:val="1"/>
      <w:marLeft w:val="0"/>
      <w:marRight w:val="0"/>
      <w:marTop w:val="0"/>
      <w:marBottom w:val="0"/>
      <w:divBdr>
        <w:top w:val="none" w:sz="0" w:space="0" w:color="auto"/>
        <w:left w:val="none" w:sz="0" w:space="0" w:color="auto"/>
        <w:bottom w:val="none" w:sz="0" w:space="0" w:color="auto"/>
        <w:right w:val="none" w:sz="0" w:space="0" w:color="auto"/>
      </w:divBdr>
      <w:divsChild>
        <w:div w:id="1419328103">
          <w:marLeft w:val="0"/>
          <w:marRight w:val="0"/>
          <w:marTop w:val="0"/>
          <w:marBottom w:val="150"/>
          <w:divBdr>
            <w:top w:val="none" w:sz="0" w:space="0" w:color="auto"/>
            <w:left w:val="none" w:sz="0" w:space="0" w:color="auto"/>
            <w:bottom w:val="none" w:sz="0" w:space="0" w:color="auto"/>
            <w:right w:val="none" w:sz="0" w:space="0" w:color="auto"/>
          </w:divBdr>
        </w:div>
      </w:divsChild>
    </w:div>
    <w:div w:id="523860541">
      <w:bodyDiv w:val="1"/>
      <w:marLeft w:val="0"/>
      <w:marRight w:val="0"/>
      <w:marTop w:val="0"/>
      <w:marBottom w:val="0"/>
      <w:divBdr>
        <w:top w:val="none" w:sz="0" w:space="0" w:color="auto"/>
        <w:left w:val="none" w:sz="0" w:space="0" w:color="auto"/>
        <w:bottom w:val="none" w:sz="0" w:space="0" w:color="auto"/>
        <w:right w:val="none" w:sz="0" w:space="0" w:color="auto"/>
      </w:divBdr>
    </w:div>
    <w:div w:id="531384944">
      <w:bodyDiv w:val="1"/>
      <w:marLeft w:val="0"/>
      <w:marRight w:val="0"/>
      <w:marTop w:val="0"/>
      <w:marBottom w:val="0"/>
      <w:divBdr>
        <w:top w:val="none" w:sz="0" w:space="0" w:color="auto"/>
        <w:left w:val="none" w:sz="0" w:space="0" w:color="auto"/>
        <w:bottom w:val="none" w:sz="0" w:space="0" w:color="auto"/>
        <w:right w:val="none" w:sz="0" w:space="0" w:color="auto"/>
      </w:divBdr>
    </w:div>
    <w:div w:id="531963025">
      <w:bodyDiv w:val="1"/>
      <w:marLeft w:val="0"/>
      <w:marRight w:val="0"/>
      <w:marTop w:val="0"/>
      <w:marBottom w:val="0"/>
      <w:divBdr>
        <w:top w:val="none" w:sz="0" w:space="0" w:color="auto"/>
        <w:left w:val="none" w:sz="0" w:space="0" w:color="auto"/>
        <w:bottom w:val="none" w:sz="0" w:space="0" w:color="auto"/>
        <w:right w:val="none" w:sz="0" w:space="0" w:color="auto"/>
      </w:divBdr>
    </w:div>
    <w:div w:id="580333974">
      <w:bodyDiv w:val="1"/>
      <w:marLeft w:val="0"/>
      <w:marRight w:val="0"/>
      <w:marTop w:val="0"/>
      <w:marBottom w:val="0"/>
      <w:divBdr>
        <w:top w:val="none" w:sz="0" w:space="0" w:color="auto"/>
        <w:left w:val="none" w:sz="0" w:space="0" w:color="auto"/>
        <w:bottom w:val="none" w:sz="0" w:space="0" w:color="auto"/>
        <w:right w:val="none" w:sz="0" w:space="0" w:color="auto"/>
      </w:divBdr>
    </w:div>
    <w:div w:id="591477943">
      <w:bodyDiv w:val="1"/>
      <w:marLeft w:val="0"/>
      <w:marRight w:val="0"/>
      <w:marTop w:val="0"/>
      <w:marBottom w:val="0"/>
      <w:divBdr>
        <w:top w:val="none" w:sz="0" w:space="0" w:color="auto"/>
        <w:left w:val="none" w:sz="0" w:space="0" w:color="auto"/>
        <w:bottom w:val="none" w:sz="0" w:space="0" w:color="auto"/>
        <w:right w:val="none" w:sz="0" w:space="0" w:color="auto"/>
      </w:divBdr>
    </w:div>
    <w:div w:id="599802950">
      <w:bodyDiv w:val="1"/>
      <w:marLeft w:val="0"/>
      <w:marRight w:val="0"/>
      <w:marTop w:val="0"/>
      <w:marBottom w:val="0"/>
      <w:divBdr>
        <w:top w:val="none" w:sz="0" w:space="0" w:color="auto"/>
        <w:left w:val="none" w:sz="0" w:space="0" w:color="auto"/>
        <w:bottom w:val="none" w:sz="0" w:space="0" w:color="auto"/>
        <w:right w:val="none" w:sz="0" w:space="0" w:color="auto"/>
      </w:divBdr>
    </w:div>
    <w:div w:id="603731888">
      <w:bodyDiv w:val="1"/>
      <w:marLeft w:val="0"/>
      <w:marRight w:val="0"/>
      <w:marTop w:val="0"/>
      <w:marBottom w:val="0"/>
      <w:divBdr>
        <w:top w:val="none" w:sz="0" w:space="0" w:color="auto"/>
        <w:left w:val="none" w:sz="0" w:space="0" w:color="auto"/>
        <w:bottom w:val="none" w:sz="0" w:space="0" w:color="auto"/>
        <w:right w:val="none" w:sz="0" w:space="0" w:color="auto"/>
      </w:divBdr>
    </w:div>
    <w:div w:id="614675540">
      <w:bodyDiv w:val="1"/>
      <w:marLeft w:val="0"/>
      <w:marRight w:val="0"/>
      <w:marTop w:val="0"/>
      <w:marBottom w:val="0"/>
      <w:divBdr>
        <w:top w:val="none" w:sz="0" w:space="0" w:color="auto"/>
        <w:left w:val="none" w:sz="0" w:space="0" w:color="auto"/>
        <w:bottom w:val="none" w:sz="0" w:space="0" w:color="auto"/>
        <w:right w:val="none" w:sz="0" w:space="0" w:color="auto"/>
      </w:divBdr>
    </w:div>
    <w:div w:id="747582782">
      <w:bodyDiv w:val="1"/>
      <w:marLeft w:val="0"/>
      <w:marRight w:val="0"/>
      <w:marTop w:val="0"/>
      <w:marBottom w:val="0"/>
      <w:divBdr>
        <w:top w:val="none" w:sz="0" w:space="0" w:color="auto"/>
        <w:left w:val="none" w:sz="0" w:space="0" w:color="auto"/>
        <w:bottom w:val="none" w:sz="0" w:space="0" w:color="auto"/>
        <w:right w:val="none" w:sz="0" w:space="0" w:color="auto"/>
      </w:divBdr>
    </w:div>
    <w:div w:id="770517929">
      <w:bodyDiv w:val="1"/>
      <w:marLeft w:val="0"/>
      <w:marRight w:val="0"/>
      <w:marTop w:val="0"/>
      <w:marBottom w:val="0"/>
      <w:divBdr>
        <w:top w:val="none" w:sz="0" w:space="0" w:color="auto"/>
        <w:left w:val="none" w:sz="0" w:space="0" w:color="auto"/>
        <w:bottom w:val="none" w:sz="0" w:space="0" w:color="auto"/>
        <w:right w:val="none" w:sz="0" w:space="0" w:color="auto"/>
      </w:divBdr>
    </w:div>
    <w:div w:id="789738932">
      <w:bodyDiv w:val="1"/>
      <w:marLeft w:val="0"/>
      <w:marRight w:val="0"/>
      <w:marTop w:val="0"/>
      <w:marBottom w:val="0"/>
      <w:divBdr>
        <w:top w:val="none" w:sz="0" w:space="0" w:color="auto"/>
        <w:left w:val="none" w:sz="0" w:space="0" w:color="auto"/>
        <w:bottom w:val="none" w:sz="0" w:space="0" w:color="auto"/>
        <w:right w:val="none" w:sz="0" w:space="0" w:color="auto"/>
      </w:divBdr>
    </w:div>
    <w:div w:id="801390494">
      <w:bodyDiv w:val="1"/>
      <w:marLeft w:val="0"/>
      <w:marRight w:val="0"/>
      <w:marTop w:val="0"/>
      <w:marBottom w:val="0"/>
      <w:divBdr>
        <w:top w:val="none" w:sz="0" w:space="0" w:color="auto"/>
        <w:left w:val="none" w:sz="0" w:space="0" w:color="auto"/>
        <w:bottom w:val="none" w:sz="0" w:space="0" w:color="auto"/>
        <w:right w:val="none" w:sz="0" w:space="0" w:color="auto"/>
      </w:divBdr>
    </w:div>
    <w:div w:id="812019393">
      <w:bodyDiv w:val="1"/>
      <w:marLeft w:val="0"/>
      <w:marRight w:val="0"/>
      <w:marTop w:val="0"/>
      <w:marBottom w:val="0"/>
      <w:divBdr>
        <w:top w:val="none" w:sz="0" w:space="0" w:color="auto"/>
        <w:left w:val="none" w:sz="0" w:space="0" w:color="auto"/>
        <w:bottom w:val="none" w:sz="0" w:space="0" w:color="auto"/>
        <w:right w:val="none" w:sz="0" w:space="0" w:color="auto"/>
      </w:divBdr>
    </w:div>
    <w:div w:id="828639019">
      <w:bodyDiv w:val="1"/>
      <w:marLeft w:val="0"/>
      <w:marRight w:val="0"/>
      <w:marTop w:val="0"/>
      <w:marBottom w:val="0"/>
      <w:divBdr>
        <w:top w:val="none" w:sz="0" w:space="0" w:color="auto"/>
        <w:left w:val="none" w:sz="0" w:space="0" w:color="auto"/>
        <w:bottom w:val="none" w:sz="0" w:space="0" w:color="auto"/>
        <w:right w:val="none" w:sz="0" w:space="0" w:color="auto"/>
      </w:divBdr>
    </w:div>
    <w:div w:id="886914031">
      <w:bodyDiv w:val="1"/>
      <w:marLeft w:val="0"/>
      <w:marRight w:val="0"/>
      <w:marTop w:val="0"/>
      <w:marBottom w:val="0"/>
      <w:divBdr>
        <w:top w:val="none" w:sz="0" w:space="0" w:color="auto"/>
        <w:left w:val="none" w:sz="0" w:space="0" w:color="auto"/>
        <w:bottom w:val="none" w:sz="0" w:space="0" w:color="auto"/>
        <w:right w:val="none" w:sz="0" w:space="0" w:color="auto"/>
      </w:divBdr>
    </w:div>
    <w:div w:id="900406852">
      <w:bodyDiv w:val="1"/>
      <w:marLeft w:val="0"/>
      <w:marRight w:val="0"/>
      <w:marTop w:val="0"/>
      <w:marBottom w:val="0"/>
      <w:divBdr>
        <w:top w:val="none" w:sz="0" w:space="0" w:color="auto"/>
        <w:left w:val="none" w:sz="0" w:space="0" w:color="auto"/>
        <w:bottom w:val="none" w:sz="0" w:space="0" w:color="auto"/>
        <w:right w:val="none" w:sz="0" w:space="0" w:color="auto"/>
      </w:divBdr>
    </w:div>
    <w:div w:id="924613051">
      <w:bodyDiv w:val="1"/>
      <w:marLeft w:val="0"/>
      <w:marRight w:val="0"/>
      <w:marTop w:val="0"/>
      <w:marBottom w:val="0"/>
      <w:divBdr>
        <w:top w:val="none" w:sz="0" w:space="0" w:color="auto"/>
        <w:left w:val="none" w:sz="0" w:space="0" w:color="auto"/>
        <w:bottom w:val="none" w:sz="0" w:space="0" w:color="auto"/>
        <w:right w:val="none" w:sz="0" w:space="0" w:color="auto"/>
      </w:divBdr>
    </w:div>
    <w:div w:id="999970071">
      <w:bodyDiv w:val="1"/>
      <w:marLeft w:val="0"/>
      <w:marRight w:val="0"/>
      <w:marTop w:val="0"/>
      <w:marBottom w:val="0"/>
      <w:divBdr>
        <w:top w:val="none" w:sz="0" w:space="0" w:color="auto"/>
        <w:left w:val="none" w:sz="0" w:space="0" w:color="auto"/>
        <w:bottom w:val="none" w:sz="0" w:space="0" w:color="auto"/>
        <w:right w:val="none" w:sz="0" w:space="0" w:color="auto"/>
      </w:divBdr>
    </w:div>
    <w:div w:id="1055548411">
      <w:bodyDiv w:val="1"/>
      <w:marLeft w:val="0"/>
      <w:marRight w:val="0"/>
      <w:marTop w:val="0"/>
      <w:marBottom w:val="0"/>
      <w:divBdr>
        <w:top w:val="none" w:sz="0" w:space="0" w:color="auto"/>
        <w:left w:val="none" w:sz="0" w:space="0" w:color="auto"/>
        <w:bottom w:val="none" w:sz="0" w:space="0" w:color="auto"/>
        <w:right w:val="none" w:sz="0" w:space="0" w:color="auto"/>
      </w:divBdr>
    </w:div>
    <w:div w:id="1076319268">
      <w:bodyDiv w:val="1"/>
      <w:marLeft w:val="0"/>
      <w:marRight w:val="0"/>
      <w:marTop w:val="0"/>
      <w:marBottom w:val="0"/>
      <w:divBdr>
        <w:top w:val="none" w:sz="0" w:space="0" w:color="auto"/>
        <w:left w:val="none" w:sz="0" w:space="0" w:color="auto"/>
        <w:bottom w:val="none" w:sz="0" w:space="0" w:color="auto"/>
        <w:right w:val="none" w:sz="0" w:space="0" w:color="auto"/>
      </w:divBdr>
    </w:div>
    <w:div w:id="1079906664">
      <w:bodyDiv w:val="1"/>
      <w:marLeft w:val="0"/>
      <w:marRight w:val="0"/>
      <w:marTop w:val="0"/>
      <w:marBottom w:val="0"/>
      <w:divBdr>
        <w:top w:val="none" w:sz="0" w:space="0" w:color="auto"/>
        <w:left w:val="none" w:sz="0" w:space="0" w:color="auto"/>
        <w:bottom w:val="none" w:sz="0" w:space="0" w:color="auto"/>
        <w:right w:val="none" w:sz="0" w:space="0" w:color="auto"/>
      </w:divBdr>
    </w:div>
    <w:div w:id="1103452624">
      <w:bodyDiv w:val="1"/>
      <w:marLeft w:val="0"/>
      <w:marRight w:val="0"/>
      <w:marTop w:val="0"/>
      <w:marBottom w:val="0"/>
      <w:divBdr>
        <w:top w:val="none" w:sz="0" w:space="0" w:color="auto"/>
        <w:left w:val="none" w:sz="0" w:space="0" w:color="auto"/>
        <w:bottom w:val="none" w:sz="0" w:space="0" w:color="auto"/>
        <w:right w:val="none" w:sz="0" w:space="0" w:color="auto"/>
      </w:divBdr>
    </w:div>
    <w:div w:id="1103837135">
      <w:bodyDiv w:val="1"/>
      <w:marLeft w:val="0"/>
      <w:marRight w:val="0"/>
      <w:marTop w:val="0"/>
      <w:marBottom w:val="0"/>
      <w:divBdr>
        <w:top w:val="none" w:sz="0" w:space="0" w:color="auto"/>
        <w:left w:val="none" w:sz="0" w:space="0" w:color="auto"/>
        <w:bottom w:val="none" w:sz="0" w:space="0" w:color="auto"/>
        <w:right w:val="none" w:sz="0" w:space="0" w:color="auto"/>
      </w:divBdr>
      <w:divsChild>
        <w:div w:id="682826428">
          <w:marLeft w:val="547"/>
          <w:marRight w:val="0"/>
          <w:marTop w:val="0"/>
          <w:marBottom w:val="0"/>
          <w:divBdr>
            <w:top w:val="none" w:sz="0" w:space="0" w:color="auto"/>
            <w:left w:val="none" w:sz="0" w:space="0" w:color="auto"/>
            <w:bottom w:val="none" w:sz="0" w:space="0" w:color="auto"/>
            <w:right w:val="none" w:sz="0" w:space="0" w:color="auto"/>
          </w:divBdr>
        </w:div>
        <w:div w:id="693458809">
          <w:marLeft w:val="547"/>
          <w:marRight w:val="0"/>
          <w:marTop w:val="0"/>
          <w:marBottom w:val="0"/>
          <w:divBdr>
            <w:top w:val="none" w:sz="0" w:space="0" w:color="auto"/>
            <w:left w:val="none" w:sz="0" w:space="0" w:color="auto"/>
            <w:bottom w:val="none" w:sz="0" w:space="0" w:color="auto"/>
            <w:right w:val="none" w:sz="0" w:space="0" w:color="auto"/>
          </w:divBdr>
        </w:div>
        <w:div w:id="1639337254">
          <w:marLeft w:val="547"/>
          <w:marRight w:val="0"/>
          <w:marTop w:val="0"/>
          <w:marBottom w:val="0"/>
          <w:divBdr>
            <w:top w:val="none" w:sz="0" w:space="0" w:color="auto"/>
            <w:left w:val="none" w:sz="0" w:space="0" w:color="auto"/>
            <w:bottom w:val="none" w:sz="0" w:space="0" w:color="auto"/>
            <w:right w:val="none" w:sz="0" w:space="0" w:color="auto"/>
          </w:divBdr>
        </w:div>
        <w:div w:id="988751107">
          <w:marLeft w:val="547"/>
          <w:marRight w:val="0"/>
          <w:marTop w:val="0"/>
          <w:marBottom w:val="0"/>
          <w:divBdr>
            <w:top w:val="none" w:sz="0" w:space="0" w:color="auto"/>
            <w:left w:val="none" w:sz="0" w:space="0" w:color="auto"/>
            <w:bottom w:val="none" w:sz="0" w:space="0" w:color="auto"/>
            <w:right w:val="none" w:sz="0" w:space="0" w:color="auto"/>
          </w:divBdr>
        </w:div>
        <w:div w:id="271591028">
          <w:marLeft w:val="547"/>
          <w:marRight w:val="0"/>
          <w:marTop w:val="0"/>
          <w:marBottom w:val="0"/>
          <w:divBdr>
            <w:top w:val="none" w:sz="0" w:space="0" w:color="auto"/>
            <w:left w:val="none" w:sz="0" w:space="0" w:color="auto"/>
            <w:bottom w:val="none" w:sz="0" w:space="0" w:color="auto"/>
            <w:right w:val="none" w:sz="0" w:space="0" w:color="auto"/>
          </w:divBdr>
        </w:div>
      </w:divsChild>
    </w:div>
    <w:div w:id="1108232464">
      <w:bodyDiv w:val="1"/>
      <w:marLeft w:val="0"/>
      <w:marRight w:val="0"/>
      <w:marTop w:val="0"/>
      <w:marBottom w:val="0"/>
      <w:divBdr>
        <w:top w:val="none" w:sz="0" w:space="0" w:color="auto"/>
        <w:left w:val="none" w:sz="0" w:space="0" w:color="auto"/>
        <w:bottom w:val="none" w:sz="0" w:space="0" w:color="auto"/>
        <w:right w:val="none" w:sz="0" w:space="0" w:color="auto"/>
      </w:divBdr>
    </w:div>
    <w:div w:id="1151872121">
      <w:bodyDiv w:val="1"/>
      <w:marLeft w:val="0"/>
      <w:marRight w:val="0"/>
      <w:marTop w:val="0"/>
      <w:marBottom w:val="0"/>
      <w:divBdr>
        <w:top w:val="none" w:sz="0" w:space="0" w:color="auto"/>
        <w:left w:val="none" w:sz="0" w:space="0" w:color="auto"/>
        <w:bottom w:val="none" w:sz="0" w:space="0" w:color="auto"/>
        <w:right w:val="none" w:sz="0" w:space="0" w:color="auto"/>
      </w:divBdr>
    </w:div>
    <w:div w:id="1152910670">
      <w:bodyDiv w:val="1"/>
      <w:marLeft w:val="0"/>
      <w:marRight w:val="0"/>
      <w:marTop w:val="0"/>
      <w:marBottom w:val="0"/>
      <w:divBdr>
        <w:top w:val="none" w:sz="0" w:space="0" w:color="auto"/>
        <w:left w:val="none" w:sz="0" w:space="0" w:color="auto"/>
        <w:bottom w:val="none" w:sz="0" w:space="0" w:color="auto"/>
        <w:right w:val="none" w:sz="0" w:space="0" w:color="auto"/>
      </w:divBdr>
    </w:div>
    <w:div w:id="1178077963">
      <w:bodyDiv w:val="1"/>
      <w:marLeft w:val="0"/>
      <w:marRight w:val="0"/>
      <w:marTop w:val="0"/>
      <w:marBottom w:val="0"/>
      <w:divBdr>
        <w:top w:val="none" w:sz="0" w:space="0" w:color="auto"/>
        <w:left w:val="none" w:sz="0" w:space="0" w:color="auto"/>
        <w:bottom w:val="none" w:sz="0" w:space="0" w:color="auto"/>
        <w:right w:val="none" w:sz="0" w:space="0" w:color="auto"/>
      </w:divBdr>
    </w:div>
    <w:div w:id="1190683527">
      <w:bodyDiv w:val="1"/>
      <w:marLeft w:val="0"/>
      <w:marRight w:val="0"/>
      <w:marTop w:val="0"/>
      <w:marBottom w:val="0"/>
      <w:divBdr>
        <w:top w:val="none" w:sz="0" w:space="0" w:color="auto"/>
        <w:left w:val="none" w:sz="0" w:space="0" w:color="auto"/>
        <w:bottom w:val="none" w:sz="0" w:space="0" w:color="auto"/>
        <w:right w:val="none" w:sz="0" w:space="0" w:color="auto"/>
      </w:divBdr>
    </w:div>
    <w:div w:id="1225799561">
      <w:bodyDiv w:val="1"/>
      <w:marLeft w:val="0"/>
      <w:marRight w:val="0"/>
      <w:marTop w:val="0"/>
      <w:marBottom w:val="0"/>
      <w:divBdr>
        <w:top w:val="none" w:sz="0" w:space="0" w:color="auto"/>
        <w:left w:val="none" w:sz="0" w:space="0" w:color="auto"/>
        <w:bottom w:val="none" w:sz="0" w:space="0" w:color="auto"/>
        <w:right w:val="none" w:sz="0" w:space="0" w:color="auto"/>
      </w:divBdr>
    </w:div>
    <w:div w:id="1269433927">
      <w:bodyDiv w:val="1"/>
      <w:marLeft w:val="0"/>
      <w:marRight w:val="0"/>
      <w:marTop w:val="0"/>
      <w:marBottom w:val="0"/>
      <w:divBdr>
        <w:top w:val="none" w:sz="0" w:space="0" w:color="auto"/>
        <w:left w:val="none" w:sz="0" w:space="0" w:color="auto"/>
        <w:bottom w:val="none" w:sz="0" w:space="0" w:color="auto"/>
        <w:right w:val="none" w:sz="0" w:space="0" w:color="auto"/>
      </w:divBdr>
    </w:div>
    <w:div w:id="1304698011">
      <w:bodyDiv w:val="1"/>
      <w:marLeft w:val="0"/>
      <w:marRight w:val="0"/>
      <w:marTop w:val="0"/>
      <w:marBottom w:val="0"/>
      <w:divBdr>
        <w:top w:val="none" w:sz="0" w:space="0" w:color="auto"/>
        <w:left w:val="none" w:sz="0" w:space="0" w:color="auto"/>
        <w:bottom w:val="none" w:sz="0" w:space="0" w:color="auto"/>
        <w:right w:val="none" w:sz="0" w:space="0" w:color="auto"/>
      </w:divBdr>
    </w:div>
    <w:div w:id="1326780316">
      <w:bodyDiv w:val="1"/>
      <w:marLeft w:val="0"/>
      <w:marRight w:val="0"/>
      <w:marTop w:val="0"/>
      <w:marBottom w:val="0"/>
      <w:divBdr>
        <w:top w:val="none" w:sz="0" w:space="0" w:color="auto"/>
        <w:left w:val="none" w:sz="0" w:space="0" w:color="auto"/>
        <w:bottom w:val="none" w:sz="0" w:space="0" w:color="auto"/>
        <w:right w:val="none" w:sz="0" w:space="0" w:color="auto"/>
      </w:divBdr>
    </w:div>
    <w:div w:id="1396855184">
      <w:bodyDiv w:val="1"/>
      <w:marLeft w:val="0"/>
      <w:marRight w:val="0"/>
      <w:marTop w:val="0"/>
      <w:marBottom w:val="0"/>
      <w:divBdr>
        <w:top w:val="none" w:sz="0" w:space="0" w:color="auto"/>
        <w:left w:val="none" w:sz="0" w:space="0" w:color="auto"/>
        <w:bottom w:val="none" w:sz="0" w:space="0" w:color="auto"/>
        <w:right w:val="none" w:sz="0" w:space="0" w:color="auto"/>
      </w:divBdr>
    </w:div>
    <w:div w:id="1404719538">
      <w:bodyDiv w:val="1"/>
      <w:marLeft w:val="0"/>
      <w:marRight w:val="0"/>
      <w:marTop w:val="0"/>
      <w:marBottom w:val="0"/>
      <w:divBdr>
        <w:top w:val="none" w:sz="0" w:space="0" w:color="auto"/>
        <w:left w:val="none" w:sz="0" w:space="0" w:color="auto"/>
        <w:bottom w:val="none" w:sz="0" w:space="0" w:color="auto"/>
        <w:right w:val="none" w:sz="0" w:space="0" w:color="auto"/>
      </w:divBdr>
    </w:div>
    <w:div w:id="1414233022">
      <w:bodyDiv w:val="1"/>
      <w:marLeft w:val="0"/>
      <w:marRight w:val="0"/>
      <w:marTop w:val="0"/>
      <w:marBottom w:val="0"/>
      <w:divBdr>
        <w:top w:val="none" w:sz="0" w:space="0" w:color="auto"/>
        <w:left w:val="none" w:sz="0" w:space="0" w:color="auto"/>
        <w:bottom w:val="none" w:sz="0" w:space="0" w:color="auto"/>
        <w:right w:val="none" w:sz="0" w:space="0" w:color="auto"/>
      </w:divBdr>
    </w:div>
    <w:div w:id="1422144854">
      <w:bodyDiv w:val="1"/>
      <w:marLeft w:val="0"/>
      <w:marRight w:val="0"/>
      <w:marTop w:val="0"/>
      <w:marBottom w:val="0"/>
      <w:divBdr>
        <w:top w:val="none" w:sz="0" w:space="0" w:color="auto"/>
        <w:left w:val="none" w:sz="0" w:space="0" w:color="auto"/>
        <w:bottom w:val="none" w:sz="0" w:space="0" w:color="auto"/>
        <w:right w:val="none" w:sz="0" w:space="0" w:color="auto"/>
      </w:divBdr>
    </w:div>
    <w:div w:id="1433089488">
      <w:bodyDiv w:val="1"/>
      <w:marLeft w:val="0"/>
      <w:marRight w:val="0"/>
      <w:marTop w:val="0"/>
      <w:marBottom w:val="0"/>
      <w:divBdr>
        <w:top w:val="none" w:sz="0" w:space="0" w:color="auto"/>
        <w:left w:val="none" w:sz="0" w:space="0" w:color="auto"/>
        <w:bottom w:val="none" w:sz="0" w:space="0" w:color="auto"/>
        <w:right w:val="none" w:sz="0" w:space="0" w:color="auto"/>
      </w:divBdr>
    </w:div>
    <w:div w:id="1531187106">
      <w:bodyDiv w:val="1"/>
      <w:marLeft w:val="0"/>
      <w:marRight w:val="0"/>
      <w:marTop w:val="0"/>
      <w:marBottom w:val="0"/>
      <w:divBdr>
        <w:top w:val="none" w:sz="0" w:space="0" w:color="auto"/>
        <w:left w:val="none" w:sz="0" w:space="0" w:color="auto"/>
        <w:bottom w:val="none" w:sz="0" w:space="0" w:color="auto"/>
        <w:right w:val="none" w:sz="0" w:space="0" w:color="auto"/>
      </w:divBdr>
    </w:div>
    <w:div w:id="1740975190">
      <w:bodyDiv w:val="1"/>
      <w:marLeft w:val="0"/>
      <w:marRight w:val="0"/>
      <w:marTop w:val="0"/>
      <w:marBottom w:val="0"/>
      <w:divBdr>
        <w:top w:val="none" w:sz="0" w:space="0" w:color="auto"/>
        <w:left w:val="none" w:sz="0" w:space="0" w:color="auto"/>
        <w:bottom w:val="none" w:sz="0" w:space="0" w:color="auto"/>
        <w:right w:val="none" w:sz="0" w:space="0" w:color="auto"/>
      </w:divBdr>
    </w:div>
    <w:div w:id="1755780491">
      <w:bodyDiv w:val="1"/>
      <w:marLeft w:val="0"/>
      <w:marRight w:val="0"/>
      <w:marTop w:val="0"/>
      <w:marBottom w:val="0"/>
      <w:divBdr>
        <w:top w:val="none" w:sz="0" w:space="0" w:color="auto"/>
        <w:left w:val="none" w:sz="0" w:space="0" w:color="auto"/>
        <w:bottom w:val="none" w:sz="0" w:space="0" w:color="auto"/>
        <w:right w:val="none" w:sz="0" w:space="0" w:color="auto"/>
      </w:divBdr>
    </w:div>
    <w:div w:id="1758013552">
      <w:bodyDiv w:val="1"/>
      <w:marLeft w:val="0"/>
      <w:marRight w:val="0"/>
      <w:marTop w:val="0"/>
      <w:marBottom w:val="0"/>
      <w:divBdr>
        <w:top w:val="none" w:sz="0" w:space="0" w:color="auto"/>
        <w:left w:val="none" w:sz="0" w:space="0" w:color="auto"/>
        <w:bottom w:val="none" w:sz="0" w:space="0" w:color="auto"/>
        <w:right w:val="none" w:sz="0" w:space="0" w:color="auto"/>
      </w:divBdr>
    </w:div>
    <w:div w:id="1794204374">
      <w:bodyDiv w:val="1"/>
      <w:marLeft w:val="0"/>
      <w:marRight w:val="0"/>
      <w:marTop w:val="0"/>
      <w:marBottom w:val="0"/>
      <w:divBdr>
        <w:top w:val="none" w:sz="0" w:space="0" w:color="auto"/>
        <w:left w:val="none" w:sz="0" w:space="0" w:color="auto"/>
        <w:bottom w:val="none" w:sz="0" w:space="0" w:color="auto"/>
        <w:right w:val="none" w:sz="0" w:space="0" w:color="auto"/>
      </w:divBdr>
    </w:div>
    <w:div w:id="1830512819">
      <w:bodyDiv w:val="1"/>
      <w:marLeft w:val="0"/>
      <w:marRight w:val="0"/>
      <w:marTop w:val="0"/>
      <w:marBottom w:val="0"/>
      <w:divBdr>
        <w:top w:val="none" w:sz="0" w:space="0" w:color="auto"/>
        <w:left w:val="none" w:sz="0" w:space="0" w:color="auto"/>
        <w:bottom w:val="none" w:sz="0" w:space="0" w:color="auto"/>
        <w:right w:val="none" w:sz="0" w:space="0" w:color="auto"/>
      </w:divBdr>
    </w:div>
    <w:div w:id="1841003037">
      <w:bodyDiv w:val="1"/>
      <w:marLeft w:val="0"/>
      <w:marRight w:val="0"/>
      <w:marTop w:val="0"/>
      <w:marBottom w:val="0"/>
      <w:divBdr>
        <w:top w:val="none" w:sz="0" w:space="0" w:color="auto"/>
        <w:left w:val="none" w:sz="0" w:space="0" w:color="auto"/>
        <w:bottom w:val="none" w:sz="0" w:space="0" w:color="auto"/>
        <w:right w:val="none" w:sz="0" w:space="0" w:color="auto"/>
      </w:divBdr>
    </w:div>
    <w:div w:id="1876962915">
      <w:bodyDiv w:val="1"/>
      <w:marLeft w:val="0"/>
      <w:marRight w:val="0"/>
      <w:marTop w:val="0"/>
      <w:marBottom w:val="0"/>
      <w:divBdr>
        <w:top w:val="none" w:sz="0" w:space="0" w:color="auto"/>
        <w:left w:val="none" w:sz="0" w:space="0" w:color="auto"/>
        <w:bottom w:val="none" w:sz="0" w:space="0" w:color="auto"/>
        <w:right w:val="none" w:sz="0" w:space="0" w:color="auto"/>
      </w:divBdr>
      <w:divsChild>
        <w:div w:id="1516920765">
          <w:marLeft w:val="0"/>
          <w:marRight w:val="0"/>
          <w:marTop w:val="0"/>
          <w:marBottom w:val="0"/>
          <w:divBdr>
            <w:top w:val="none" w:sz="0" w:space="0" w:color="auto"/>
            <w:left w:val="none" w:sz="0" w:space="0" w:color="auto"/>
            <w:bottom w:val="none" w:sz="0" w:space="0" w:color="auto"/>
            <w:right w:val="none" w:sz="0" w:space="0" w:color="auto"/>
          </w:divBdr>
          <w:divsChild>
            <w:div w:id="1342705240">
              <w:marLeft w:val="0"/>
              <w:marRight w:val="0"/>
              <w:marTop w:val="0"/>
              <w:marBottom w:val="0"/>
              <w:divBdr>
                <w:top w:val="none" w:sz="0" w:space="0" w:color="auto"/>
                <w:left w:val="none" w:sz="0" w:space="0" w:color="auto"/>
                <w:bottom w:val="none" w:sz="0" w:space="0" w:color="auto"/>
                <w:right w:val="none" w:sz="0" w:space="0" w:color="auto"/>
              </w:divBdr>
              <w:divsChild>
                <w:div w:id="1773819175">
                  <w:marLeft w:val="0"/>
                  <w:marRight w:val="0"/>
                  <w:marTop w:val="0"/>
                  <w:marBottom w:val="0"/>
                  <w:divBdr>
                    <w:top w:val="none" w:sz="0" w:space="0" w:color="auto"/>
                    <w:left w:val="none" w:sz="0" w:space="0" w:color="auto"/>
                    <w:bottom w:val="none" w:sz="0" w:space="0" w:color="auto"/>
                    <w:right w:val="none" w:sz="0" w:space="0" w:color="auto"/>
                  </w:divBdr>
                  <w:divsChild>
                    <w:div w:id="718434321">
                      <w:marLeft w:val="0"/>
                      <w:marRight w:val="0"/>
                      <w:marTop w:val="0"/>
                      <w:marBottom w:val="0"/>
                      <w:divBdr>
                        <w:top w:val="none" w:sz="0" w:space="0" w:color="auto"/>
                        <w:left w:val="none" w:sz="0" w:space="0" w:color="auto"/>
                        <w:bottom w:val="none" w:sz="0" w:space="0" w:color="auto"/>
                        <w:right w:val="none" w:sz="0" w:space="0" w:color="auto"/>
                      </w:divBdr>
                      <w:divsChild>
                        <w:div w:id="897321242">
                          <w:marLeft w:val="0"/>
                          <w:marRight w:val="0"/>
                          <w:marTop w:val="0"/>
                          <w:marBottom w:val="0"/>
                          <w:divBdr>
                            <w:top w:val="none" w:sz="0" w:space="0" w:color="auto"/>
                            <w:left w:val="none" w:sz="0" w:space="0" w:color="auto"/>
                            <w:bottom w:val="none" w:sz="0" w:space="0" w:color="auto"/>
                            <w:right w:val="none" w:sz="0" w:space="0" w:color="auto"/>
                          </w:divBdr>
                          <w:divsChild>
                            <w:div w:id="1045058684">
                              <w:marLeft w:val="0"/>
                              <w:marRight w:val="0"/>
                              <w:marTop w:val="0"/>
                              <w:marBottom w:val="0"/>
                              <w:divBdr>
                                <w:top w:val="none" w:sz="0" w:space="0" w:color="auto"/>
                                <w:left w:val="none" w:sz="0" w:space="0" w:color="auto"/>
                                <w:bottom w:val="none" w:sz="0" w:space="0" w:color="auto"/>
                                <w:right w:val="none" w:sz="0" w:space="0" w:color="auto"/>
                              </w:divBdr>
                              <w:divsChild>
                                <w:div w:id="1867671731">
                                  <w:marLeft w:val="0"/>
                                  <w:marRight w:val="0"/>
                                  <w:marTop w:val="0"/>
                                  <w:marBottom w:val="0"/>
                                  <w:divBdr>
                                    <w:top w:val="none" w:sz="0" w:space="0" w:color="auto"/>
                                    <w:left w:val="none" w:sz="0" w:space="0" w:color="auto"/>
                                    <w:bottom w:val="none" w:sz="0" w:space="0" w:color="auto"/>
                                    <w:right w:val="none" w:sz="0" w:space="0" w:color="auto"/>
                                  </w:divBdr>
                                  <w:divsChild>
                                    <w:div w:id="704719601">
                                      <w:marLeft w:val="0"/>
                                      <w:marRight w:val="0"/>
                                      <w:marTop w:val="0"/>
                                      <w:marBottom w:val="0"/>
                                      <w:divBdr>
                                        <w:top w:val="none" w:sz="0" w:space="0" w:color="auto"/>
                                        <w:left w:val="none" w:sz="0" w:space="0" w:color="auto"/>
                                        <w:bottom w:val="none" w:sz="0" w:space="0" w:color="auto"/>
                                        <w:right w:val="none" w:sz="0" w:space="0" w:color="auto"/>
                                      </w:divBdr>
                                      <w:divsChild>
                                        <w:div w:id="7129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8201642">
      <w:bodyDiv w:val="1"/>
      <w:marLeft w:val="0"/>
      <w:marRight w:val="0"/>
      <w:marTop w:val="0"/>
      <w:marBottom w:val="0"/>
      <w:divBdr>
        <w:top w:val="none" w:sz="0" w:space="0" w:color="auto"/>
        <w:left w:val="none" w:sz="0" w:space="0" w:color="auto"/>
        <w:bottom w:val="none" w:sz="0" w:space="0" w:color="auto"/>
        <w:right w:val="none" w:sz="0" w:space="0" w:color="auto"/>
      </w:divBdr>
    </w:div>
    <w:div w:id="1929540694">
      <w:bodyDiv w:val="1"/>
      <w:marLeft w:val="0"/>
      <w:marRight w:val="0"/>
      <w:marTop w:val="0"/>
      <w:marBottom w:val="0"/>
      <w:divBdr>
        <w:top w:val="none" w:sz="0" w:space="0" w:color="auto"/>
        <w:left w:val="none" w:sz="0" w:space="0" w:color="auto"/>
        <w:bottom w:val="none" w:sz="0" w:space="0" w:color="auto"/>
        <w:right w:val="none" w:sz="0" w:space="0" w:color="auto"/>
      </w:divBdr>
    </w:div>
    <w:div w:id="2002194380">
      <w:bodyDiv w:val="1"/>
      <w:marLeft w:val="0"/>
      <w:marRight w:val="0"/>
      <w:marTop w:val="0"/>
      <w:marBottom w:val="0"/>
      <w:divBdr>
        <w:top w:val="none" w:sz="0" w:space="0" w:color="auto"/>
        <w:left w:val="none" w:sz="0" w:space="0" w:color="auto"/>
        <w:bottom w:val="none" w:sz="0" w:space="0" w:color="auto"/>
        <w:right w:val="none" w:sz="0" w:space="0" w:color="auto"/>
      </w:divBdr>
    </w:div>
    <w:div w:id="2027563167">
      <w:bodyDiv w:val="1"/>
      <w:marLeft w:val="0"/>
      <w:marRight w:val="0"/>
      <w:marTop w:val="0"/>
      <w:marBottom w:val="0"/>
      <w:divBdr>
        <w:top w:val="none" w:sz="0" w:space="0" w:color="auto"/>
        <w:left w:val="none" w:sz="0" w:space="0" w:color="auto"/>
        <w:bottom w:val="none" w:sz="0" w:space="0" w:color="auto"/>
        <w:right w:val="none" w:sz="0" w:space="0" w:color="auto"/>
      </w:divBdr>
      <w:divsChild>
        <w:div w:id="1614703366">
          <w:marLeft w:val="547"/>
          <w:marRight w:val="0"/>
          <w:marTop w:val="0"/>
          <w:marBottom w:val="0"/>
          <w:divBdr>
            <w:top w:val="none" w:sz="0" w:space="0" w:color="auto"/>
            <w:left w:val="none" w:sz="0" w:space="0" w:color="auto"/>
            <w:bottom w:val="none" w:sz="0" w:space="0" w:color="auto"/>
            <w:right w:val="none" w:sz="0" w:space="0" w:color="auto"/>
          </w:divBdr>
        </w:div>
        <w:div w:id="1892617191">
          <w:marLeft w:val="547"/>
          <w:marRight w:val="0"/>
          <w:marTop w:val="0"/>
          <w:marBottom w:val="0"/>
          <w:divBdr>
            <w:top w:val="none" w:sz="0" w:space="0" w:color="auto"/>
            <w:left w:val="none" w:sz="0" w:space="0" w:color="auto"/>
            <w:bottom w:val="none" w:sz="0" w:space="0" w:color="auto"/>
            <w:right w:val="none" w:sz="0" w:space="0" w:color="auto"/>
          </w:divBdr>
        </w:div>
        <w:div w:id="657881888">
          <w:marLeft w:val="547"/>
          <w:marRight w:val="0"/>
          <w:marTop w:val="0"/>
          <w:marBottom w:val="0"/>
          <w:divBdr>
            <w:top w:val="none" w:sz="0" w:space="0" w:color="auto"/>
            <w:left w:val="none" w:sz="0" w:space="0" w:color="auto"/>
            <w:bottom w:val="none" w:sz="0" w:space="0" w:color="auto"/>
            <w:right w:val="none" w:sz="0" w:space="0" w:color="auto"/>
          </w:divBdr>
        </w:div>
        <w:div w:id="1249996010">
          <w:marLeft w:val="547"/>
          <w:marRight w:val="0"/>
          <w:marTop w:val="0"/>
          <w:marBottom w:val="0"/>
          <w:divBdr>
            <w:top w:val="none" w:sz="0" w:space="0" w:color="auto"/>
            <w:left w:val="none" w:sz="0" w:space="0" w:color="auto"/>
            <w:bottom w:val="none" w:sz="0" w:space="0" w:color="auto"/>
            <w:right w:val="none" w:sz="0" w:space="0" w:color="auto"/>
          </w:divBdr>
        </w:div>
        <w:div w:id="661203043">
          <w:marLeft w:val="547"/>
          <w:marRight w:val="0"/>
          <w:marTop w:val="0"/>
          <w:marBottom w:val="0"/>
          <w:divBdr>
            <w:top w:val="none" w:sz="0" w:space="0" w:color="auto"/>
            <w:left w:val="none" w:sz="0" w:space="0" w:color="auto"/>
            <w:bottom w:val="none" w:sz="0" w:space="0" w:color="auto"/>
            <w:right w:val="none" w:sz="0" w:space="0" w:color="auto"/>
          </w:divBdr>
        </w:div>
      </w:divsChild>
    </w:div>
    <w:div w:id="2085255941">
      <w:bodyDiv w:val="1"/>
      <w:marLeft w:val="0"/>
      <w:marRight w:val="0"/>
      <w:marTop w:val="0"/>
      <w:marBottom w:val="0"/>
      <w:divBdr>
        <w:top w:val="none" w:sz="0" w:space="0" w:color="auto"/>
        <w:left w:val="none" w:sz="0" w:space="0" w:color="auto"/>
        <w:bottom w:val="none" w:sz="0" w:space="0" w:color="auto"/>
        <w:right w:val="none" w:sz="0" w:space="0" w:color="auto"/>
      </w:divBdr>
    </w:div>
    <w:div w:id="2092963268">
      <w:bodyDiv w:val="1"/>
      <w:marLeft w:val="0"/>
      <w:marRight w:val="0"/>
      <w:marTop w:val="0"/>
      <w:marBottom w:val="0"/>
      <w:divBdr>
        <w:top w:val="none" w:sz="0" w:space="0" w:color="auto"/>
        <w:left w:val="none" w:sz="0" w:space="0" w:color="auto"/>
        <w:bottom w:val="none" w:sz="0" w:space="0" w:color="auto"/>
        <w:right w:val="none" w:sz="0" w:space="0" w:color="auto"/>
      </w:divBdr>
    </w:div>
    <w:div w:id="2101103035">
      <w:bodyDiv w:val="1"/>
      <w:marLeft w:val="0"/>
      <w:marRight w:val="0"/>
      <w:marTop w:val="0"/>
      <w:marBottom w:val="0"/>
      <w:divBdr>
        <w:top w:val="none" w:sz="0" w:space="0" w:color="auto"/>
        <w:left w:val="none" w:sz="0" w:space="0" w:color="auto"/>
        <w:bottom w:val="none" w:sz="0" w:space="0" w:color="auto"/>
        <w:right w:val="none" w:sz="0" w:space="0" w:color="auto"/>
      </w:divBdr>
    </w:div>
    <w:div w:id="212153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semihcalapkulu@hotmail.com" TargetMode="External"/><Relationship Id="rId2" Type="http://schemas.openxmlformats.org/officeDocument/2006/relationships/styles" Target="styles.xml"/><Relationship Id="rId16" Type="http://schemas.openxmlformats.org/officeDocument/2006/relationships/hyperlink" Target="https://www.insaatim.com/yapi-denetim-nedir/"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yapidenetimvedeprem.org.tr/191-yapi-denetim-amaci&amp;a=1" TargetMode="Externa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mevzuat.gov.tr/mevzuat?MevzuatNo=11951&amp;MevzuatTur=7&amp;MevzuatTertip=5" TargetMode="External"/><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2467</TotalTime>
  <Pages>9</Pages>
  <Words>2304</Words>
  <Characters>13136</Characters>
  <Application>Microsoft Office Word</Application>
  <DocSecurity>0</DocSecurity>
  <Lines>109</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Semih Calapkulu</cp:lastModifiedBy>
  <cp:revision>612</cp:revision>
  <dcterms:created xsi:type="dcterms:W3CDTF">2019-12-12T11:01:00Z</dcterms:created>
  <dcterms:modified xsi:type="dcterms:W3CDTF">2024-01-15T10:47:00Z</dcterms:modified>
</cp:coreProperties>
</file>