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5903" w:rsidRPr="00403C1C" w:rsidRDefault="000F7172" w:rsidP="00C95A75">
      <w:pPr>
        <w:jc w:val="center"/>
        <w:rPr>
          <w:rFonts w:ascii="Times New Roman" w:hAnsi="Times New Roman" w:cs="Times New Roman"/>
          <w:b/>
          <w:bCs/>
          <w:sz w:val="32"/>
        </w:rPr>
      </w:pPr>
      <w:r w:rsidRPr="00403C1C">
        <w:rPr>
          <w:rFonts w:ascii="Times New Roman" w:hAnsi="Times New Roman" w:cs="Times New Roman"/>
          <w:b/>
          <w:bCs/>
          <w:sz w:val="32"/>
        </w:rPr>
        <w:t>KAYA GAZI</w:t>
      </w:r>
    </w:p>
    <w:p w:rsidR="003B2777" w:rsidRPr="00B6286F" w:rsidRDefault="009130E5" w:rsidP="00C95A75">
      <w:pPr>
        <w:jc w:val="center"/>
        <w:rPr>
          <w:rFonts w:ascii="Times New Roman" w:hAnsi="Times New Roman" w:cs="Times New Roman"/>
          <w:b/>
          <w:bCs/>
          <w:color w:val="002060"/>
        </w:rPr>
      </w:pPr>
      <w:r w:rsidRPr="00807E0B">
        <w:rPr>
          <w:rFonts w:ascii="Times New Roman" w:hAnsi="Times New Roman" w:cs="Times New Roman"/>
          <w:b/>
          <w:color w:val="002060"/>
        </w:rPr>
        <w:t>(</w:t>
      </w:r>
      <w:r w:rsidR="000F7172">
        <w:rPr>
          <w:rFonts w:ascii="Times New Roman" w:hAnsi="Times New Roman" w:cs="Times New Roman"/>
          <w:b/>
          <w:bCs/>
          <w:color w:val="002060"/>
        </w:rPr>
        <w:t>S</w:t>
      </w:r>
      <w:r w:rsidR="000F7172" w:rsidRPr="000F7172">
        <w:rPr>
          <w:rFonts w:ascii="Times New Roman" w:hAnsi="Times New Roman" w:cs="Times New Roman"/>
          <w:b/>
          <w:bCs/>
          <w:color w:val="002060"/>
        </w:rPr>
        <w:t xml:space="preserve">hale </w:t>
      </w:r>
      <w:r w:rsidR="000F7172">
        <w:rPr>
          <w:rFonts w:ascii="Times New Roman" w:hAnsi="Times New Roman" w:cs="Times New Roman"/>
          <w:b/>
          <w:bCs/>
          <w:color w:val="002060"/>
        </w:rPr>
        <w:t>G</w:t>
      </w:r>
      <w:r w:rsidR="000F7172" w:rsidRPr="000F7172">
        <w:rPr>
          <w:rFonts w:ascii="Times New Roman" w:hAnsi="Times New Roman" w:cs="Times New Roman"/>
          <w:b/>
          <w:bCs/>
          <w:color w:val="002060"/>
        </w:rPr>
        <w:t>as</w:t>
      </w:r>
      <w:r w:rsidRPr="00807E0B">
        <w:rPr>
          <w:rFonts w:ascii="Times New Roman" w:hAnsi="Times New Roman" w:cs="Times New Roman"/>
          <w:b/>
          <w:color w:val="002060"/>
        </w:rPr>
        <w:t>)</w:t>
      </w:r>
    </w:p>
    <w:p w:rsidR="00EA3CDE" w:rsidRPr="00754F08" w:rsidRDefault="00EA3CDE" w:rsidP="00676F9A">
      <w:pPr>
        <w:jc w:val="both"/>
        <w:rPr>
          <w:rFonts w:ascii="Times New Roman" w:hAnsi="Times New Roman" w:cs="Times New Roman"/>
          <w:b/>
          <w:bCs/>
          <w:i/>
          <w:szCs w:val="24"/>
          <w:u w:val="single"/>
        </w:rPr>
      </w:pPr>
      <w:r w:rsidRPr="00754F08">
        <w:rPr>
          <w:rFonts w:ascii="Times New Roman" w:hAnsi="Times New Roman" w:cs="Times New Roman"/>
          <w:b/>
          <w:bCs/>
          <w:i/>
          <w:szCs w:val="24"/>
          <w:u w:val="single"/>
        </w:rPr>
        <w:t>GİRİŞ:</w:t>
      </w:r>
    </w:p>
    <w:p w:rsidR="00C15453" w:rsidRDefault="00F13B84" w:rsidP="00676F9A">
      <w:pPr>
        <w:jc w:val="both"/>
        <w:rPr>
          <w:rFonts w:ascii="Times New Roman" w:hAnsi="Times New Roman" w:cs="Times New Roman"/>
          <w:bCs/>
          <w:i/>
          <w:szCs w:val="24"/>
        </w:rPr>
      </w:pPr>
      <w:r w:rsidRPr="00D1588D">
        <w:rPr>
          <w:rFonts w:ascii="Times New Roman" w:hAnsi="Times New Roman" w:cs="Times New Roman"/>
          <w:bCs/>
          <w:i/>
          <w:szCs w:val="24"/>
        </w:rPr>
        <w:t xml:space="preserve">21.yüzyıl </w:t>
      </w:r>
      <w:r w:rsidR="00B9527D">
        <w:rPr>
          <w:rFonts w:ascii="Times New Roman" w:hAnsi="Times New Roman" w:cs="Times New Roman"/>
          <w:bCs/>
          <w:i/>
          <w:szCs w:val="24"/>
        </w:rPr>
        <w:t>girilmesinden</w:t>
      </w:r>
      <w:r w:rsidR="00676F9A" w:rsidRPr="00D1588D">
        <w:rPr>
          <w:rFonts w:ascii="Times New Roman" w:hAnsi="Times New Roman" w:cs="Times New Roman"/>
          <w:bCs/>
          <w:i/>
          <w:szCs w:val="24"/>
        </w:rPr>
        <w:t xml:space="preserve"> itibaren</w:t>
      </w:r>
      <w:r w:rsidR="008C5C72">
        <w:rPr>
          <w:rFonts w:ascii="Times New Roman" w:hAnsi="Times New Roman" w:cs="Times New Roman"/>
          <w:bCs/>
          <w:i/>
          <w:szCs w:val="24"/>
        </w:rPr>
        <w:t>;</w:t>
      </w:r>
      <w:r w:rsidR="00676F9A" w:rsidRPr="00D1588D">
        <w:rPr>
          <w:rFonts w:ascii="Times New Roman" w:hAnsi="Times New Roman" w:cs="Times New Roman"/>
          <w:bCs/>
          <w:i/>
          <w:szCs w:val="24"/>
        </w:rPr>
        <w:t xml:space="preserve"> </w:t>
      </w:r>
      <w:r w:rsidR="00EC666C">
        <w:rPr>
          <w:rFonts w:ascii="Times New Roman" w:hAnsi="Times New Roman" w:cs="Times New Roman"/>
          <w:bCs/>
          <w:i/>
          <w:szCs w:val="24"/>
        </w:rPr>
        <w:t>tüm ülkelerin</w:t>
      </w:r>
      <w:r w:rsidR="008C5C72">
        <w:rPr>
          <w:rFonts w:ascii="Times New Roman" w:hAnsi="Times New Roman" w:cs="Times New Roman"/>
          <w:bCs/>
          <w:i/>
          <w:szCs w:val="24"/>
        </w:rPr>
        <w:t xml:space="preserve"> </w:t>
      </w:r>
      <w:r w:rsidR="00B9527D">
        <w:rPr>
          <w:rFonts w:ascii="Times New Roman" w:hAnsi="Times New Roman" w:cs="Times New Roman"/>
          <w:bCs/>
          <w:i/>
          <w:szCs w:val="24"/>
        </w:rPr>
        <w:t>ve</w:t>
      </w:r>
      <w:r w:rsidR="008C5C72">
        <w:rPr>
          <w:rFonts w:ascii="Times New Roman" w:hAnsi="Times New Roman" w:cs="Times New Roman"/>
          <w:bCs/>
          <w:i/>
          <w:szCs w:val="24"/>
        </w:rPr>
        <w:t xml:space="preserve"> </w:t>
      </w:r>
      <w:r w:rsidR="008F51B3">
        <w:rPr>
          <w:rFonts w:ascii="Times New Roman" w:hAnsi="Times New Roman" w:cs="Times New Roman"/>
          <w:bCs/>
          <w:i/>
          <w:szCs w:val="24"/>
        </w:rPr>
        <w:t>insanl</w:t>
      </w:r>
      <w:r w:rsidR="008C5C72">
        <w:rPr>
          <w:rFonts w:ascii="Times New Roman" w:hAnsi="Times New Roman" w:cs="Times New Roman"/>
          <w:bCs/>
          <w:i/>
          <w:szCs w:val="24"/>
        </w:rPr>
        <w:t>ığın</w:t>
      </w:r>
      <w:r w:rsidRPr="00D1588D">
        <w:rPr>
          <w:rFonts w:ascii="Times New Roman" w:hAnsi="Times New Roman" w:cs="Times New Roman"/>
          <w:bCs/>
          <w:i/>
          <w:szCs w:val="24"/>
        </w:rPr>
        <w:t xml:space="preserve"> birinci </w:t>
      </w:r>
      <w:r w:rsidR="00B9527D">
        <w:rPr>
          <w:rFonts w:ascii="Times New Roman" w:hAnsi="Times New Roman" w:cs="Times New Roman"/>
          <w:bCs/>
          <w:i/>
          <w:szCs w:val="24"/>
        </w:rPr>
        <w:t>önceliğindeki ilk üç sıralama</w:t>
      </w:r>
      <w:r w:rsidR="009A6D48">
        <w:rPr>
          <w:rFonts w:ascii="Times New Roman" w:hAnsi="Times New Roman" w:cs="Times New Roman"/>
          <w:bCs/>
          <w:i/>
          <w:szCs w:val="24"/>
        </w:rPr>
        <w:t>sı</w:t>
      </w:r>
      <w:r w:rsidR="00B9527D">
        <w:rPr>
          <w:rFonts w:ascii="Times New Roman" w:hAnsi="Times New Roman" w:cs="Times New Roman"/>
          <w:bCs/>
          <w:i/>
          <w:szCs w:val="24"/>
        </w:rPr>
        <w:t>;</w:t>
      </w:r>
      <w:r w:rsidRPr="00D1588D">
        <w:rPr>
          <w:rFonts w:ascii="Times New Roman" w:hAnsi="Times New Roman" w:cs="Times New Roman"/>
          <w:bCs/>
          <w:i/>
          <w:szCs w:val="24"/>
        </w:rPr>
        <w:t xml:space="preserve"> </w:t>
      </w:r>
      <w:r w:rsidRPr="00D1588D">
        <w:rPr>
          <w:rFonts w:ascii="Times New Roman" w:hAnsi="Times New Roman" w:cs="Times New Roman"/>
          <w:b/>
          <w:bCs/>
          <w:i/>
          <w:szCs w:val="24"/>
        </w:rPr>
        <w:t>SU</w:t>
      </w:r>
      <w:r w:rsidRPr="00D1588D">
        <w:rPr>
          <w:rFonts w:ascii="Times New Roman" w:hAnsi="Times New Roman" w:cs="Times New Roman"/>
          <w:bCs/>
          <w:i/>
          <w:szCs w:val="24"/>
        </w:rPr>
        <w:t xml:space="preserve">, </w:t>
      </w:r>
      <w:r w:rsidRPr="00D1588D">
        <w:rPr>
          <w:rFonts w:ascii="Times New Roman" w:hAnsi="Times New Roman" w:cs="Times New Roman"/>
          <w:b/>
          <w:bCs/>
          <w:i/>
          <w:szCs w:val="24"/>
        </w:rPr>
        <w:t>ENERJİ</w:t>
      </w:r>
      <w:r w:rsidRPr="00D1588D">
        <w:rPr>
          <w:rFonts w:ascii="Times New Roman" w:hAnsi="Times New Roman" w:cs="Times New Roman"/>
          <w:bCs/>
          <w:i/>
          <w:szCs w:val="24"/>
        </w:rPr>
        <w:t xml:space="preserve"> ve </w:t>
      </w:r>
      <w:r w:rsidRPr="00D1588D">
        <w:rPr>
          <w:rFonts w:ascii="Times New Roman" w:hAnsi="Times New Roman" w:cs="Times New Roman"/>
          <w:b/>
          <w:bCs/>
          <w:i/>
          <w:szCs w:val="24"/>
        </w:rPr>
        <w:t>GIDA</w:t>
      </w:r>
      <w:r w:rsidR="00B9527D">
        <w:rPr>
          <w:rFonts w:ascii="Times New Roman" w:hAnsi="Times New Roman" w:cs="Times New Roman"/>
          <w:bCs/>
          <w:i/>
          <w:szCs w:val="24"/>
        </w:rPr>
        <w:t xml:space="preserve"> olmuştur.</w:t>
      </w:r>
    </w:p>
    <w:p w:rsidR="000E4BD3" w:rsidRDefault="00CE16C5" w:rsidP="00676F9A">
      <w:pPr>
        <w:jc w:val="both"/>
        <w:rPr>
          <w:rFonts w:ascii="Times New Roman" w:hAnsi="Times New Roman" w:cs="Times New Roman"/>
          <w:bCs/>
          <w:i/>
          <w:szCs w:val="24"/>
        </w:rPr>
      </w:pPr>
      <w:r w:rsidRPr="00CE16C5">
        <w:rPr>
          <w:rFonts w:ascii="Times New Roman" w:hAnsi="Times New Roman" w:cs="Times New Roman"/>
          <w:bCs/>
          <w:i/>
          <w:szCs w:val="24"/>
        </w:rPr>
        <w:t xml:space="preserve">Petrol ve türevleri insanlık tarihiyle neredeyse yaşıttır ve öncelikle toplumların sosyal hayatlarına, ardından da ekonomilerine hızla girmeleri sonucunda edindikleri “vazgeçilemez enerji kaynağı” özelliğini korumaktadırlar. </w:t>
      </w:r>
    </w:p>
    <w:p w:rsidR="00CE16C5" w:rsidRDefault="00CE16C5" w:rsidP="00676F9A">
      <w:pPr>
        <w:jc w:val="both"/>
        <w:rPr>
          <w:rFonts w:ascii="Times New Roman" w:hAnsi="Times New Roman" w:cs="Times New Roman"/>
          <w:bCs/>
          <w:i/>
          <w:szCs w:val="24"/>
        </w:rPr>
      </w:pPr>
      <w:r w:rsidRPr="00CE16C5">
        <w:rPr>
          <w:rFonts w:ascii="Times New Roman" w:hAnsi="Times New Roman" w:cs="Times New Roman"/>
          <w:bCs/>
          <w:i/>
          <w:szCs w:val="24"/>
        </w:rPr>
        <w:t>Dünyada varlığı milattan önceki yıllarda bile bilinip, çeşitli şekillerde kullanılsa da petrolün ekon</w:t>
      </w:r>
      <w:r w:rsidR="00F93216">
        <w:rPr>
          <w:rFonts w:ascii="Times New Roman" w:hAnsi="Times New Roman" w:cs="Times New Roman"/>
          <w:bCs/>
          <w:i/>
          <w:szCs w:val="24"/>
        </w:rPr>
        <w:t>omik üretimine başlandığı 1850’</w:t>
      </w:r>
      <w:r w:rsidRPr="00CE16C5">
        <w:rPr>
          <w:rFonts w:ascii="Times New Roman" w:hAnsi="Times New Roman" w:cs="Times New Roman"/>
          <w:bCs/>
          <w:i/>
          <w:szCs w:val="24"/>
        </w:rPr>
        <w:t xml:space="preserve">li yıllarda “Çağın Işığı” olarak adlandırılmış (Yergin, 1991), “Fosil Enerji Kaynakları”, “Tükenebilir Enerji Kaynakları” ve günümüzde de “geleneksel enerji kaynağı (konvansiyonel)” olarak tanımlanmıştır. </w:t>
      </w:r>
    </w:p>
    <w:p w:rsidR="00CE16C5" w:rsidRPr="00D1588D" w:rsidRDefault="00CE16C5" w:rsidP="00676F9A">
      <w:pPr>
        <w:jc w:val="both"/>
        <w:rPr>
          <w:rFonts w:ascii="Times New Roman" w:hAnsi="Times New Roman" w:cs="Times New Roman"/>
          <w:bCs/>
          <w:i/>
          <w:szCs w:val="24"/>
        </w:rPr>
      </w:pPr>
      <w:r w:rsidRPr="00CE16C5">
        <w:rPr>
          <w:rFonts w:ascii="Times New Roman" w:hAnsi="Times New Roman" w:cs="Times New Roman"/>
          <w:bCs/>
          <w:i/>
          <w:szCs w:val="24"/>
        </w:rPr>
        <w:t xml:space="preserve">Petrol ve doğal gaz gibi kaynakların dünyadaki nüfus artışından da hızla artan enerji ihtiyacına yeterince karşılık gelmemesi nedeniyle farklı ve yeni enerji kaynaklarına olan ilgi artmış, sonuçta geleneksel olmayan (ankonvansiyonel) enerji kaynakları olarak tanımlanan </w:t>
      </w:r>
      <w:r w:rsidRPr="00224DD4">
        <w:rPr>
          <w:rFonts w:ascii="Times New Roman" w:hAnsi="Times New Roman" w:cs="Times New Roman"/>
          <w:b/>
          <w:bCs/>
          <w:i/>
          <w:szCs w:val="24"/>
        </w:rPr>
        <w:t>şeyl gazı/kaya gazı</w:t>
      </w:r>
      <w:r w:rsidRPr="00CE16C5">
        <w:rPr>
          <w:rFonts w:ascii="Times New Roman" w:hAnsi="Times New Roman" w:cs="Times New Roman"/>
          <w:bCs/>
          <w:i/>
          <w:szCs w:val="24"/>
        </w:rPr>
        <w:t xml:space="preserve"> (shale gas), bitümlü şeyl (oil shale), kömür kökenli gaz (Coal Bed Methane; CBM) ve üretilmesi güç gaz ve petrol (oil and gas in tight reservoirs), gas hidratlar (methane hidrates), ağır-petrollü kumtaşları (tar sands) değerlendirilmeye başlanmıştır.</w:t>
      </w:r>
    </w:p>
    <w:p w:rsidR="00E440EE" w:rsidRDefault="00E440EE" w:rsidP="00676F9A">
      <w:pPr>
        <w:jc w:val="both"/>
        <w:rPr>
          <w:rFonts w:ascii="Times New Roman" w:hAnsi="Times New Roman" w:cs="Times New Roman"/>
          <w:bCs/>
          <w:i/>
          <w:szCs w:val="24"/>
        </w:rPr>
      </w:pPr>
      <w:r>
        <w:rPr>
          <w:rFonts w:ascii="Times New Roman" w:hAnsi="Times New Roman" w:cs="Times New Roman"/>
          <w:bCs/>
          <w:i/>
          <w:szCs w:val="24"/>
        </w:rPr>
        <w:t>Türkiye’mizde de özellikle son 40-50 senedir</w:t>
      </w:r>
      <w:r w:rsidR="00156680">
        <w:rPr>
          <w:rFonts w:ascii="Times New Roman" w:hAnsi="Times New Roman" w:cs="Times New Roman"/>
          <w:bCs/>
          <w:i/>
          <w:szCs w:val="24"/>
        </w:rPr>
        <w:t>,</w:t>
      </w:r>
      <w:r>
        <w:rPr>
          <w:rFonts w:ascii="Times New Roman" w:hAnsi="Times New Roman" w:cs="Times New Roman"/>
          <w:bCs/>
          <w:i/>
          <w:szCs w:val="24"/>
        </w:rPr>
        <w:t xml:space="preserve"> yavaş</w:t>
      </w:r>
      <w:r w:rsidR="00156680">
        <w:rPr>
          <w:rFonts w:ascii="Times New Roman" w:hAnsi="Times New Roman" w:cs="Times New Roman"/>
          <w:bCs/>
          <w:i/>
          <w:szCs w:val="24"/>
        </w:rPr>
        <w:t>tan yavaştan kendini gösterdiği ve</w:t>
      </w:r>
      <w:r>
        <w:rPr>
          <w:rFonts w:ascii="Times New Roman" w:hAnsi="Times New Roman" w:cs="Times New Roman"/>
          <w:bCs/>
          <w:i/>
          <w:szCs w:val="24"/>
        </w:rPr>
        <w:t xml:space="preserve"> son on yılda ise iyice tüm toplumuzun</w:t>
      </w:r>
      <w:r w:rsidR="00542B4D">
        <w:rPr>
          <w:rFonts w:ascii="Times New Roman" w:hAnsi="Times New Roman" w:cs="Times New Roman"/>
          <w:bCs/>
          <w:i/>
          <w:szCs w:val="24"/>
        </w:rPr>
        <w:t xml:space="preserve"> gündemine girmeyi başarmıştır.</w:t>
      </w:r>
    </w:p>
    <w:p w:rsidR="00E440EE" w:rsidRDefault="00676F9A" w:rsidP="00676F9A">
      <w:pPr>
        <w:jc w:val="both"/>
        <w:rPr>
          <w:rFonts w:ascii="Times New Roman" w:hAnsi="Times New Roman" w:cs="Times New Roman"/>
          <w:bCs/>
          <w:i/>
          <w:szCs w:val="24"/>
        </w:rPr>
      </w:pPr>
      <w:r w:rsidRPr="00D1588D">
        <w:rPr>
          <w:rFonts w:ascii="Times New Roman" w:hAnsi="Times New Roman" w:cs="Times New Roman"/>
          <w:bCs/>
          <w:i/>
          <w:szCs w:val="24"/>
        </w:rPr>
        <w:t xml:space="preserve">Türkiye’mizde 2022 yılında enerjiye yaklaşık, </w:t>
      </w:r>
      <w:r w:rsidR="008B58CA" w:rsidRPr="00D1588D">
        <w:rPr>
          <w:rFonts w:ascii="Times New Roman" w:hAnsi="Times New Roman" w:cs="Times New Roman"/>
          <w:b/>
          <w:bCs/>
          <w:i/>
          <w:szCs w:val="24"/>
        </w:rPr>
        <w:t>100 MİLYAR USD</w:t>
      </w:r>
      <w:r w:rsidR="008B58CA" w:rsidRPr="00D1588D">
        <w:rPr>
          <w:rFonts w:ascii="Times New Roman" w:hAnsi="Times New Roman" w:cs="Times New Roman"/>
          <w:bCs/>
          <w:i/>
          <w:szCs w:val="24"/>
        </w:rPr>
        <w:t xml:space="preserve"> </w:t>
      </w:r>
      <w:r w:rsidR="00542B4D">
        <w:rPr>
          <w:rFonts w:ascii="Times New Roman" w:hAnsi="Times New Roman" w:cs="Times New Roman"/>
          <w:bCs/>
          <w:i/>
          <w:szCs w:val="24"/>
        </w:rPr>
        <w:t xml:space="preserve">harcayarak bir rekora imza atmıştır. </w:t>
      </w:r>
      <w:r w:rsidR="00224DD4">
        <w:rPr>
          <w:rFonts w:ascii="Times New Roman" w:hAnsi="Times New Roman" w:cs="Times New Roman"/>
          <w:bCs/>
          <w:i/>
          <w:szCs w:val="24"/>
        </w:rPr>
        <w:t>Herkesin bildiği gibi</w:t>
      </w:r>
      <w:r w:rsidRPr="00D1588D">
        <w:rPr>
          <w:rFonts w:ascii="Times New Roman" w:hAnsi="Times New Roman" w:cs="Times New Roman"/>
          <w:bCs/>
          <w:i/>
          <w:szCs w:val="24"/>
        </w:rPr>
        <w:t xml:space="preserve"> enerji ihtiyacımızın büyük bir oranını ithal etmekteyiz.</w:t>
      </w:r>
      <w:r w:rsidR="008B58CA" w:rsidRPr="00D1588D">
        <w:rPr>
          <w:rFonts w:ascii="Times New Roman" w:hAnsi="Times New Roman" w:cs="Times New Roman"/>
          <w:bCs/>
          <w:i/>
          <w:szCs w:val="24"/>
        </w:rPr>
        <w:t xml:space="preserve"> </w:t>
      </w:r>
    </w:p>
    <w:p w:rsidR="00676F9A" w:rsidRDefault="00E440EE" w:rsidP="00676F9A">
      <w:pPr>
        <w:jc w:val="both"/>
        <w:rPr>
          <w:rFonts w:ascii="Times New Roman" w:hAnsi="Times New Roman" w:cs="Times New Roman"/>
          <w:b/>
          <w:bCs/>
          <w:i/>
          <w:szCs w:val="24"/>
        </w:rPr>
      </w:pPr>
      <w:r>
        <w:rPr>
          <w:rFonts w:ascii="Times New Roman" w:hAnsi="Times New Roman" w:cs="Times New Roman"/>
          <w:bCs/>
          <w:i/>
          <w:szCs w:val="24"/>
        </w:rPr>
        <w:t xml:space="preserve">Bundan sebep; </w:t>
      </w:r>
      <w:r w:rsidRPr="00E440EE">
        <w:rPr>
          <w:rFonts w:ascii="Times New Roman" w:hAnsi="Times New Roman" w:cs="Times New Roman"/>
          <w:b/>
          <w:bCs/>
          <w:i/>
          <w:szCs w:val="24"/>
        </w:rPr>
        <w:t>b</w:t>
      </w:r>
      <w:r w:rsidR="008B58CA" w:rsidRPr="00D1588D">
        <w:rPr>
          <w:rFonts w:ascii="Times New Roman" w:hAnsi="Times New Roman" w:cs="Times New Roman"/>
          <w:b/>
          <w:bCs/>
          <w:i/>
          <w:szCs w:val="24"/>
        </w:rPr>
        <w:t xml:space="preserve">iran önce alternatif enerji kaynakları </w:t>
      </w:r>
      <w:r w:rsidR="00FB5C8B" w:rsidRPr="00D1588D">
        <w:rPr>
          <w:rFonts w:ascii="Times New Roman" w:hAnsi="Times New Roman" w:cs="Times New Roman"/>
          <w:b/>
          <w:bCs/>
          <w:i/>
          <w:szCs w:val="24"/>
        </w:rPr>
        <w:t>devreye sokarak,</w:t>
      </w:r>
      <w:r w:rsidR="008B58CA" w:rsidRPr="00D1588D">
        <w:rPr>
          <w:rFonts w:ascii="Times New Roman" w:hAnsi="Times New Roman" w:cs="Times New Roman"/>
          <w:b/>
          <w:bCs/>
          <w:i/>
          <w:szCs w:val="24"/>
        </w:rPr>
        <w:t xml:space="preserve"> enerji üretimlerimizi çeşitlendirmemiz gerekmektedir.</w:t>
      </w:r>
      <w:r w:rsidR="00FB5C8B" w:rsidRPr="00D1588D">
        <w:rPr>
          <w:rFonts w:ascii="Times New Roman" w:hAnsi="Times New Roman" w:cs="Times New Roman"/>
          <w:b/>
          <w:bCs/>
          <w:i/>
          <w:szCs w:val="24"/>
        </w:rPr>
        <w:t xml:space="preserve"> Kanımca, </w:t>
      </w:r>
      <w:r w:rsidR="00542B4D">
        <w:rPr>
          <w:rFonts w:ascii="Times New Roman" w:hAnsi="Times New Roman" w:cs="Times New Roman"/>
          <w:b/>
          <w:bCs/>
          <w:i/>
          <w:szCs w:val="24"/>
        </w:rPr>
        <w:t>“</w:t>
      </w:r>
      <w:r w:rsidR="00FB5C8B" w:rsidRPr="00D1588D">
        <w:rPr>
          <w:rFonts w:ascii="Times New Roman" w:hAnsi="Times New Roman" w:cs="Times New Roman"/>
          <w:b/>
          <w:bCs/>
          <w:i/>
          <w:szCs w:val="24"/>
        </w:rPr>
        <w:t>KAYA GAZI</w:t>
      </w:r>
      <w:r w:rsidR="00542B4D">
        <w:rPr>
          <w:rFonts w:ascii="Times New Roman" w:hAnsi="Times New Roman" w:cs="Times New Roman"/>
          <w:b/>
          <w:bCs/>
          <w:i/>
          <w:szCs w:val="24"/>
        </w:rPr>
        <w:t>”</w:t>
      </w:r>
      <w:r w:rsidR="00FB5C8B" w:rsidRPr="00D1588D">
        <w:rPr>
          <w:rFonts w:ascii="Times New Roman" w:hAnsi="Times New Roman" w:cs="Times New Roman"/>
          <w:b/>
          <w:bCs/>
          <w:i/>
          <w:szCs w:val="24"/>
        </w:rPr>
        <w:t xml:space="preserve"> bu enerji kaynakların başında gelmektedir.</w:t>
      </w:r>
      <w:r w:rsidR="00327C45">
        <w:rPr>
          <w:rFonts w:ascii="Times New Roman" w:hAnsi="Times New Roman" w:cs="Times New Roman"/>
          <w:b/>
          <w:bCs/>
          <w:i/>
          <w:szCs w:val="24"/>
        </w:rPr>
        <w:t xml:space="preserve"> Bu makaleyi de farkındalık açısından</w:t>
      </w:r>
      <w:r w:rsidR="00C400B3">
        <w:rPr>
          <w:rFonts w:ascii="Times New Roman" w:hAnsi="Times New Roman" w:cs="Times New Roman"/>
          <w:b/>
          <w:bCs/>
          <w:i/>
          <w:szCs w:val="24"/>
        </w:rPr>
        <w:t>,</w:t>
      </w:r>
      <w:r w:rsidR="00327C45">
        <w:rPr>
          <w:rFonts w:ascii="Times New Roman" w:hAnsi="Times New Roman" w:cs="Times New Roman"/>
          <w:b/>
          <w:bCs/>
          <w:i/>
          <w:szCs w:val="24"/>
        </w:rPr>
        <w:t xml:space="preserve"> kamuoyunun takdirine sunulmuştur.</w:t>
      </w:r>
    </w:p>
    <w:p w:rsidR="00CE16C5" w:rsidRPr="00E440EE" w:rsidRDefault="00CE16C5" w:rsidP="00CE16C5">
      <w:pPr>
        <w:jc w:val="center"/>
        <w:rPr>
          <w:rFonts w:ascii="Times New Roman" w:hAnsi="Times New Roman" w:cs="Times New Roman"/>
          <w:bCs/>
          <w:i/>
          <w:szCs w:val="24"/>
        </w:rPr>
      </w:pPr>
      <w:r>
        <w:rPr>
          <w:rFonts w:ascii="Times New Roman" w:hAnsi="Times New Roman" w:cs="Times New Roman"/>
          <w:bCs/>
          <w:i/>
          <w:noProof/>
          <w:sz w:val="24"/>
          <w:szCs w:val="24"/>
          <w:lang w:eastAsia="tr-TR"/>
        </w:rPr>
        <w:drawing>
          <wp:inline distT="0" distB="0" distL="0" distR="0" wp14:anchorId="7BD70B2E" wp14:editId="03D4E9E9">
            <wp:extent cx="4236720" cy="2171700"/>
            <wp:effectExtent l="190500" t="190500" r="182880" b="190500"/>
            <wp:docPr id="3" name="Resim 3" descr="C:\Users\hp\AppData\Local\Microsoft\Windows\INetCache\Content.Word\didem-gorseller-5-1170x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didem-gorseller-5-1170x65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6319" cy="2197124"/>
                    </a:xfrm>
                    <a:prstGeom prst="rect">
                      <a:avLst/>
                    </a:prstGeom>
                    <a:ln>
                      <a:noFill/>
                    </a:ln>
                    <a:effectLst>
                      <a:outerShdw blurRad="190500" algn="tl" rotWithShape="0">
                        <a:srgbClr val="000000">
                          <a:alpha val="70000"/>
                        </a:srgbClr>
                      </a:outerShdw>
                    </a:effectLst>
                  </pic:spPr>
                </pic:pic>
              </a:graphicData>
            </a:graphic>
          </wp:inline>
        </w:drawing>
      </w:r>
    </w:p>
    <w:p w:rsidR="0027068E" w:rsidRDefault="00676F9A" w:rsidP="00676F9A">
      <w:pPr>
        <w:jc w:val="both"/>
        <w:rPr>
          <w:rFonts w:ascii="Times New Roman" w:hAnsi="Times New Roman" w:cs="Times New Roman"/>
          <w:bCs/>
          <w:i/>
          <w:szCs w:val="24"/>
        </w:rPr>
      </w:pPr>
      <w:r w:rsidRPr="00D1588D">
        <w:rPr>
          <w:rFonts w:ascii="Times New Roman" w:hAnsi="Times New Roman" w:cs="Times New Roman"/>
          <w:bCs/>
          <w:i/>
          <w:szCs w:val="24"/>
        </w:rPr>
        <w:lastRenderedPageBreak/>
        <w:t xml:space="preserve">2020 sonrası iklim değişikliği rejiminin çerçevesini oluşturan </w:t>
      </w:r>
      <w:r w:rsidRPr="00D1588D">
        <w:rPr>
          <w:rFonts w:ascii="Times New Roman" w:hAnsi="Times New Roman" w:cs="Times New Roman"/>
          <w:b/>
          <w:bCs/>
          <w:i/>
          <w:szCs w:val="24"/>
        </w:rPr>
        <w:t>Paris Anlaşması, 2015</w:t>
      </w:r>
      <w:r w:rsidRPr="00D1588D">
        <w:rPr>
          <w:rFonts w:ascii="Times New Roman" w:hAnsi="Times New Roman" w:cs="Times New Roman"/>
          <w:bCs/>
          <w:i/>
          <w:szCs w:val="24"/>
        </w:rPr>
        <w:t xml:space="preserve"> yılında Paris’te düzenlenen BMİDÇS 21. Taraflar Konferansı’nda kabul edilmiştir. COP 21’de, 2020 sonrası için ilk kez küresel ölçekte bütün ülkeler sera gazı emisyon azaltımı taahhüdünde bulunmuşlardır. </w:t>
      </w:r>
    </w:p>
    <w:p w:rsidR="00676F9A" w:rsidRPr="00D1588D" w:rsidRDefault="00676F9A" w:rsidP="00676F9A">
      <w:pPr>
        <w:jc w:val="both"/>
        <w:rPr>
          <w:rFonts w:ascii="Times New Roman" w:hAnsi="Times New Roman" w:cs="Times New Roman"/>
          <w:bCs/>
          <w:i/>
          <w:szCs w:val="24"/>
        </w:rPr>
      </w:pPr>
      <w:r w:rsidRPr="00D1588D">
        <w:rPr>
          <w:rFonts w:ascii="Times New Roman" w:hAnsi="Times New Roman" w:cs="Times New Roman"/>
          <w:bCs/>
          <w:i/>
          <w:szCs w:val="24"/>
        </w:rPr>
        <w:t xml:space="preserve">Anlaşma, 5 Ekim 2016 itibariyle, küresel sera gazı emisyonlarının %55’ini oluşturan en az 55 tarafın anlaşmayı onaylaması koşulunun karşılanması sonucunda, </w:t>
      </w:r>
      <w:r w:rsidRPr="0027068E">
        <w:rPr>
          <w:rFonts w:ascii="Times New Roman" w:hAnsi="Times New Roman" w:cs="Times New Roman"/>
          <w:b/>
          <w:bCs/>
          <w:i/>
          <w:szCs w:val="24"/>
        </w:rPr>
        <w:t>4 Kasım 2016</w:t>
      </w:r>
      <w:r w:rsidRPr="00D1588D">
        <w:rPr>
          <w:rFonts w:ascii="Times New Roman" w:hAnsi="Times New Roman" w:cs="Times New Roman"/>
          <w:bCs/>
          <w:i/>
          <w:szCs w:val="24"/>
        </w:rPr>
        <w:t xml:space="preserve"> itibariyle yürürlüğe girmiştir. </w:t>
      </w:r>
    </w:p>
    <w:p w:rsidR="00565645" w:rsidRDefault="00676F9A" w:rsidP="00676F9A">
      <w:pPr>
        <w:jc w:val="both"/>
        <w:rPr>
          <w:rFonts w:ascii="Times New Roman" w:hAnsi="Times New Roman" w:cs="Times New Roman"/>
          <w:bCs/>
          <w:i/>
          <w:szCs w:val="24"/>
        </w:rPr>
      </w:pPr>
      <w:r w:rsidRPr="00D1588D">
        <w:rPr>
          <w:rFonts w:ascii="Times New Roman" w:hAnsi="Times New Roman" w:cs="Times New Roman"/>
          <w:bCs/>
          <w:i/>
          <w:szCs w:val="24"/>
        </w:rPr>
        <w:t>Anlaşma, insan kaynaklı sera gazı salımlarının neden olduğu küresel sıcaklık artışını uzun vadede, sanayileşme öncesi döneme kıyasla 2 santigrat derecenin</w:t>
      </w:r>
      <w:r w:rsidR="00360426" w:rsidRPr="00D1588D">
        <w:rPr>
          <w:rFonts w:ascii="Times New Roman" w:hAnsi="Times New Roman" w:cs="Times New Roman"/>
          <w:bCs/>
          <w:i/>
          <w:szCs w:val="24"/>
        </w:rPr>
        <w:t xml:space="preserve"> (2°C)</w:t>
      </w:r>
      <w:r w:rsidRPr="00D1588D">
        <w:rPr>
          <w:rFonts w:ascii="Times New Roman" w:hAnsi="Times New Roman" w:cs="Times New Roman"/>
          <w:bCs/>
          <w:i/>
          <w:szCs w:val="24"/>
        </w:rPr>
        <w:t xml:space="preserve"> altıyla sınırlamayı hedeflemekte; bu konuda 1,5 santigrat dereceyi </w:t>
      </w:r>
      <w:r w:rsidR="00360426" w:rsidRPr="00D1588D">
        <w:rPr>
          <w:rFonts w:ascii="Times New Roman" w:hAnsi="Times New Roman" w:cs="Times New Roman"/>
          <w:bCs/>
          <w:i/>
          <w:szCs w:val="24"/>
        </w:rPr>
        <w:t xml:space="preserve">(1,5°C) </w:t>
      </w:r>
      <w:r w:rsidRPr="00D1588D">
        <w:rPr>
          <w:rFonts w:ascii="Times New Roman" w:hAnsi="Times New Roman" w:cs="Times New Roman"/>
          <w:bCs/>
          <w:i/>
          <w:szCs w:val="24"/>
        </w:rPr>
        <w:t xml:space="preserve">yakalamanın önemine dikkat çekmektedir. </w:t>
      </w:r>
    </w:p>
    <w:p w:rsidR="00676F9A" w:rsidRDefault="00676F9A" w:rsidP="00676F9A">
      <w:pPr>
        <w:jc w:val="both"/>
        <w:rPr>
          <w:rFonts w:ascii="Times New Roman" w:hAnsi="Times New Roman" w:cs="Times New Roman"/>
          <w:bCs/>
          <w:i/>
          <w:szCs w:val="24"/>
        </w:rPr>
      </w:pPr>
      <w:r w:rsidRPr="00D1588D">
        <w:rPr>
          <w:rFonts w:ascii="Times New Roman" w:hAnsi="Times New Roman" w:cs="Times New Roman"/>
          <w:bCs/>
          <w:i/>
          <w:szCs w:val="24"/>
        </w:rPr>
        <w:t>Ayrıca, Paris Anlaşmasıyla ülkelerin iklim değişikliğiyle mücadeleye “ortak fakat farklılaştırılmış sorumluluklar ve göreceli kabiliyetler” ilkesi çerçevesinde katkıda bulunmaları hususu teyit edilmiştir.</w:t>
      </w:r>
    </w:p>
    <w:p w:rsidR="00CE16C5" w:rsidRPr="00D1588D" w:rsidRDefault="00CE16C5" w:rsidP="00676F9A">
      <w:pPr>
        <w:jc w:val="both"/>
        <w:rPr>
          <w:rFonts w:ascii="Times New Roman" w:hAnsi="Times New Roman" w:cs="Times New Roman"/>
          <w:bCs/>
          <w:i/>
          <w:szCs w:val="24"/>
        </w:rPr>
      </w:pPr>
      <w:r>
        <w:rPr>
          <w:noProof/>
          <w:lang w:eastAsia="tr-TR"/>
        </w:rPr>
        <w:drawing>
          <wp:inline distT="0" distB="0" distL="0" distR="0" wp14:anchorId="60A52475" wp14:editId="3BB6DF9B">
            <wp:extent cx="5191125" cy="3067050"/>
            <wp:effectExtent l="190500" t="190500" r="200025" b="19050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91125" cy="3067050"/>
                    </a:xfrm>
                    <a:prstGeom prst="rect">
                      <a:avLst/>
                    </a:prstGeom>
                    <a:ln>
                      <a:noFill/>
                    </a:ln>
                    <a:effectLst>
                      <a:outerShdw blurRad="190500" algn="tl" rotWithShape="0">
                        <a:srgbClr val="000000">
                          <a:alpha val="70000"/>
                        </a:srgbClr>
                      </a:outerShdw>
                    </a:effectLst>
                  </pic:spPr>
                </pic:pic>
              </a:graphicData>
            </a:graphic>
          </wp:inline>
        </w:drawing>
      </w:r>
    </w:p>
    <w:p w:rsidR="00CE16C5" w:rsidRPr="00477F82" w:rsidRDefault="00CE16C5" w:rsidP="00CE16C5">
      <w:pPr>
        <w:jc w:val="center"/>
        <w:rPr>
          <w:rFonts w:ascii="Times New Roman" w:hAnsi="Times New Roman" w:cs="Times New Roman"/>
          <w:b/>
          <w:bCs/>
          <w:i/>
          <w:color w:val="FF0000"/>
          <w:sz w:val="20"/>
          <w:szCs w:val="24"/>
        </w:rPr>
      </w:pPr>
      <w:r w:rsidRPr="00477F82">
        <w:rPr>
          <w:rFonts w:ascii="Times New Roman" w:hAnsi="Times New Roman" w:cs="Times New Roman"/>
          <w:b/>
          <w:bCs/>
          <w:i/>
          <w:color w:val="FF0000"/>
          <w:sz w:val="20"/>
          <w:szCs w:val="24"/>
        </w:rPr>
        <w:t>(</w:t>
      </w:r>
      <w:r w:rsidRPr="00CE16C5">
        <w:rPr>
          <w:rFonts w:ascii="Times New Roman" w:hAnsi="Times New Roman" w:cs="Times New Roman"/>
          <w:b/>
          <w:bCs/>
          <w:i/>
          <w:color w:val="FF0000"/>
          <w:sz w:val="20"/>
          <w:szCs w:val="24"/>
        </w:rPr>
        <w:t>KONVANSİYONEL VE KONVANSİYONEL OLMAYAN GAZLAR ARASINDAKİ İL</w:t>
      </w:r>
      <w:r>
        <w:rPr>
          <w:rFonts w:ascii="Times New Roman" w:hAnsi="Times New Roman" w:cs="Times New Roman"/>
          <w:b/>
          <w:bCs/>
          <w:i/>
          <w:color w:val="FF0000"/>
          <w:sz w:val="20"/>
          <w:szCs w:val="24"/>
        </w:rPr>
        <w:t>İŞKİ - US EIA, 2010</w:t>
      </w:r>
      <w:r w:rsidRPr="00477F82">
        <w:rPr>
          <w:rFonts w:ascii="Times New Roman" w:hAnsi="Times New Roman" w:cs="Times New Roman"/>
          <w:b/>
          <w:bCs/>
          <w:i/>
          <w:color w:val="FF0000"/>
          <w:sz w:val="20"/>
          <w:szCs w:val="24"/>
        </w:rPr>
        <w:t>)</w:t>
      </w:r>
    </w:p>
    <w:p w:rsidR="003411A9" w:rsidRPr="00BB501A" w:rsidRDefault="00384EA9" w:rsidP="00384EA9">
      <w:pPr>
        <w:jc w:val="both"/>
        <w:rPr>
          <w:rFonts w:ascii="Times New Roman" w:hAnsi="Times New Roman" w:cs="Times New Roman"/>
          <w:bCs/>
          <w:szCs w:val="24"/>
        </w:rPr>
      </w:pPr>
      <w:r w:rsidRPr="00BB501A">
        <w:rPr>
          <w:rFonts w:ascii="Times New Roman" w:hAnsi="Times New Roman" w:cs="Times New Roman"/>
          <w:b/>
          <w:bCs/>
          <w:szCs w:val="24"/>
          <w:u w:val="single"/>
        </w:rPr>
        <w:t>Kaya Gazı nedir:</w:t>
      </w:r>
      <w:r w:rsidRPr="00BB501A">
        <w:rPr>
          <w:rFonts w:ascii="Times New Roman" w:hAnsi="Times New Roman" w:cs="Times New Roman"/>
          <w:bCs/>
          <w:szCs w:val="24"/>
        </w:rPr>
        <w:t xml:space="preserve"> Günümüzde konvansiyonel enerji kaynakları kömür, petrol, doğalgaz gibi kaynaklardır ve bu kaynaklarda uzun vadeli rezerv sıkıntısı bulunmaktadır. Bu sebeple özellikle ABD’de de yapılan yoğun çalışmalarla petrol ve doğalgaz oluşturmuş kayaların içindeki gaz önemli bir gündem maddesi olarak literatüre girmiştir. </w:t>
      </w:r>
    </w:p>
    <w:p w:rsidR="00DD5F05" w:rsidRPr="00BB501A" w:rsidRDefault="00384EA9" w:rsidP="00384EA9">
      <w:pPr>
        <w:jc w:val="both"/>
        <w:rPr>
          <w:rFonts w:ascii="Times New Roman" w:hAnsi="Times New Roman" w:cs="Times New Roman"/>
          <w:bCs/>
          <w:szCs w:val="24"/>
        </w:rPr>
      </w:pPr>
      <w:r w:rsidRPr="00BB501A">
        <w:rPr>
          <w:rFonts w:ascii="Times New Roman" w:hAnsi="Times New Roman" w:cs="Times New Roman"/>
          <w:bCs/>
          <w:szCs w:val="24"/>
        </w:rPr>
        <w:t xml:space="preserve">Kaya gazı, diğer adıyla </w:t>
      </w:r>
      <w:r w:rsidRPr="00BB501A">
        <w:rPr>
          <w:rFonts w:ascii="Times New Roman" w:hAnsi="Times New Roman" w:cs="Times New Roman"/>
          <w:b/>
          <w:bCs/>
          <w:szCs w:val="24"/>
        </w:rPr>
        <w:t xml:space="preserve">şeyl </w:t>
      </w:r>
      <w:r w:rsidRPr="00836BA6">
        <w:rPr>
          <w:rFonts w:ascii="Times New Roman" w:hAnsi="Times New Roman" w:cs="Times New Roman"/>
          <w:b/>
          <w:bCs/>
          <w:i/>
          <w:szCs w:val="24"/>
        </w:rPr>
        <w:t>(shale)</w:t>
      </w:r>
      <w:r w:rsidRPr="00BB501A">
        <w:rPr>
          <w:rFonts w:ascii="Times New Roman" w:hAnsi="Times New Roman" w:cs="Times New Roman"/>
          <w:b/>
          <w:bCs/>
          <w:szCs w:val="24"/>
        </w:rPr>
        <w:t xml:space="preserve"> gazı</w:t>
      </w:r>
      <w:r w:rsidRPr="00BB501A">
        <w:rPr>
          <w:rFonts w:ascii="Times New Roman" w:hAnsi="Times New Roman" w:cs="Times New Roman"/>
          <w:bCs/>
          <w:szCs w:val="24"/>
        </w:rPr>
        <w:t xml:space="preserve">; kil ile kuvars ve kalsit minerallerinden oluşan ince taneli tortul kayaçların küçük gözeneklerinde depolanmış ve konvansiyonel olmayan yeni bir enerji kaynağıdır. </w:t>
      </w:r>
    </w:p>
    <w:p w:rsidR="00C15453" w:rsidRPr="00BB501A" w:rsidRDefault="00384EA9" w:rsidP="00384EA9">
      <w:pPr>
        <w:jc w:val="both"/>
        <w:rPr>
          <w:rFonts w:ascii="Times New Roman" w:hAnsi="Times New Roman" w:cs="Times New Roman"/>
          <w:bCs/>
          <w:szCs w:val="24"/>
        </w:rPr>
      </w:pPr>
      <w:r w:rsidRPr="00BB501A">
        <w:rPr>
          <w:rFonts w:ascii="Times New Roman" w:hAnsi="Times New Roman" w:cs="Times New Roman"/>
          <w:bCs/>
          <w:szCs w:val="24"/>
        </w:rPr>
        <w:t xml:space="preserve">Petrol ve doğalgaz, oluştuğu ana kayadan ayrılarak farklı kayaçlar içerisine yerleşir. Ancak bu yer değişimi sırasında petrol veya doğalgazın bir bölümü ana kayada kalır. </w:t>
      </w:r>
      <w:r w:rsidRPr="005C3A55">
        <w:rPr>
          <w:rFonts w:ascii="Times New Roman" w:hAnsi="Times New Roman" w:cs="Times New Roman"/>
          <w:bCs/>
          <w:szCs w:val="24"/>
        </w:rPr>
        <w:t>İşte ana kayayı terk etmeyen ve kayacın gözeneklerinde kalan doğalgazdan oluşan gaz kaya gazıdır</w:t>
      </w:r>
      <w:r w:rsidR="003411A9" w:rsidRPr="005C3A55">
        <w:rPr>
          <w:rFonts w:ascii="Times New Roman" w:hAnsi="Times New Roman" w:cs="Times New Roman"/>
          <w:bCs/>
          <w:szCs w:val="24"/>
        </w:rPr>
        <w:t>.</w:t>
      </w:r>
    </w:p>
    <w:p w:rsidR="00705994" w:rsidRPr="00477F82" w:rsidRDefault="00705994" w:rsidP="00477F82">
      <w:pPr>
        <w:jc w:val="center"/>
        <w:rPr>
          <w:rFonts w:ascii="Times New Roman" w:hAnsi="Times New Roman" w:cs="Times New Roman"/>
          <w:b/>
          <w:bCs/>
          <w:i/>
          <w:color w:val="FF0000"/>
          <w:sz w:val="20"/>
          <w:szCs w:val="24"/>
        </w:rPr>
      </w:pPr>
      <w:r>
        <w:rPr>
          <w:rFonts w:ascii="Times New Roman" w:hAnsi="Times New Roman" w:cs="Times New Roman"/>
          <w:b/>
          <w:bCs/>
          <w:i/>
          <w:noProof/>
          <w:color w:val="FF0000"/>
          <w:sz w:val="20"/>
          <w:szCs w:val="24"/>
          <w:lang w:eastAsia="tr-TR"/>
        </w:rPr>
        <w:lastRenderedPageBreak/>
        <w:drawing>
          <wp:inline distT="0" distB="0" distL="0" distR="0">
            <wp:extent cx="2846834" cy="1466120"/>
            <wp:effectExtent l="190500" t="190500" r="182245" b="191770"/>
            <wp:docPr id="6" name="Resim 6" descr="C:\Users\hp\AppData\Local\Microsoft\Windows\INetCache\Content.Word\raw_kaya-gazi-nedir_483517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p\AppData\Local\Microsoft\Windows\INetCache\Content.Word\raw_kaya-gazi-nedir_48351709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2043" cy="1494552"/>
                    </a:xfrm>
                    <a:prstGeom prst="rect">
                      <a:avLst/>
                    </a:prstGeom>
                    <a:ln>
                      <a:noFill/>
                    </a:ln>
                    <a:effectLst>
                      <a:outerShdw blurRad="190500" algn="tl" rotWithShape="0">
                        <a:srgbClr val="000000">
                          <a:alpha val="70000"/>
                        </a:srgbClr>
                      </a:outerShdw>
                    </a:effectLst>
                  </pic:spPr>
                </pic:pic>
              </a:graphicData>
            </a:graphic>
          </wp:inline>
        </w:drawing>
      </w:r>
    </w:p>
    <w:p w:rsidR="00C15453" w:rsidRPr="00E7062A" w:rsidRDefault="00A361B4" w:rsidP="00521A2E">
      <w:pPr>
        <w:jc w:val="both"/>
        <w:rPr>
          <w:rFonts w:ascii="Times New Roman" w:hAnsi="Times New Roman" w:cs="Times New Roman"/>
          <w:b/>
          <w:bCs/>
          <w:szCs w:val="24"/>
        </w:rPr>
      </w:pPr>
      <w:r w:rsidRPr="00E7062A">
        <w:rPr>
          <w:rFonts w:ascii="Times New Roman" w:hAnsi="Times New Roman" w:cs="Times New Roman"/>
          <w:b/>
          <w:bCs/>
          <w:szCs w:val="24"/>
        </w:rPr>
        <w:t>Kaya gazı kaynaklarının işletilmesi ve kullanımı</w:t>
      </w:r>
      <w:r w:rsidR="00E7062A" w:rsidRPr="00E7062A">
        <w:rPr>
          <w:rFonts w:ascii="Times New Roman" w:hAnsi="Times New Roman" w:cs="Times New Roman"/>
          <w:b/>
          <w:bCs/>
          <w:szCs w:val="24"/>
        </w:rPr>
        <w:t>,</w:t>
      </w:r>
      <w:r w:rsidRPr="00E7062A">
        <w:rPr>
          <w:rFonts w:ascii="Times New Roman" w:hAnsi="Times New Roman" w:cs="Times New Roman"/>
          <w:b/>
          <w:bCs/>
          <w:szCs w:val="24"/>
        </w:rPr>
        <w:t xml:space="preserve"> diğer klasik doğal gaz ve petrol kaynaklarına nispeten zor ve maliyetlidir.</w:t>
      </w:r>
    </w:p>
    <w:p w:rsidR="00FC5ECD" w:rsidRPr="00BB501A" w:rsidRDefault="00C93087" w:rsidP="00521A2E">
      <w:pPr>
        <w:jc w:val="both"/>
        <w:rPr>
          <w:rFonts w:ascii="Times New Roman" w:hAnsi="Times New Roman" w:cs="Times New Roman"/>
          <w:bCs/>
          <w:szCs w:val="24"/>
        </w:rPr>
      </w:pPr>
      <w:r w:rsidRPr="00BB501A">
        <w:rPr>
          <w:rFonts w:ascii="Times New Roman" w:hAnsi="Times New Roman" w:cs="Times New Roman"/>
          <w:bCs/>
          <w:szCs w:val="24"/>
        </w:rPr>
        <w:t xml:space="preserve">Kaya gazı </w:t>
      </w:r>
      <w:r w:rsidRPr="00BB501A">
        <w:rPr>
          <w:rFonts w:ascii="Times New Roman" w:hAnsi="Times New Roman" w:cs="Times New Roman"/>
          <w:bCs/>
          <w:i/>
          <w:szCs w:val="24"/>
        </w:rPr>
        <w:t>(Şeyl Gaz)</w:t>
      </w:r>
      <w:r w:rsidRPr="00BB501A">
        <w:rPr>
          <w:rFonts w:ascii="Times New Roman" w:hAnsi="Times New Roman" w:cs="Times New Roman"/>
          <w:bCs/>
          <w:szCs w:val="24"/>
        </w:rPr>
        <w:t xml:space="preserve"> kayaç denilen formasyonların içinde sıkışmış olan doğal gaz</w:t>
      </w:r>
      <w:r w:rsidR="00DD5F05" w:rsidRPr="00BB501A">
        <w:rPr>
          <w:rFonts w:ascii="Times New Roman" w:hAnsi="Times New Roman" w:cs="Times New Roman"/>
          <w:bCs/>
          <w:szCs w:val="24"/>
        </w:rPr>
        <w:t>, h</w:t>
      </w:r>
      <w:r w:rsidRPr="00BB501A">
        <w:rPr>
          <w:rFonts w:ascii="Times New Roman" w:hAnsi="Times New Roman" w:cs="Times New Roman"/>
          <w:bCs/>
          <w:szCs w:val="24"/>
        </w:rPr>
        <w:t xml:space="preserve">idrolik çatlatma adı verilen işlemle kaya katmanlarının içinde kırılmalar üretilerek açığa çıkması sağlanır. </w:t>
      </w:r>
    </w:p>
    <w:p w:rsidR="00C93087" w:rsidRPr="00BB501A" w:rsidRDefault="00C93087" w:rsidP="00521A2E">
      <w:pPr>
        <w:jc w:val="both"/>
        <w:rPr>
          <w:rFonts w:ascii="Times New Roman" w:hAnsi="Times New Roman" w:cs="Times New Roman"/>
          <w:bCs/>
          <w:szCs w:val="24"/>
        </w:rPr>
      </w:pPr>
      <w:r w:rsidRPr="00BB501A">
        <w:rPr>
          <w:rFonts w:ascii="Times New Roman" w:hAnsi="Times New Roman" w:cs="Times New Roman"/>
          <w:bCs/>
          <w:szCs w:val="24"/>
        </w:rPr>
        <w:t>Bu</w:t>
      </w:r>
      <w:r w:rsidR="00FC5ECD" w:rsidRPr="00BB501A">
        <w:rPr>
          <w:rFonts w:ascii="Times New Roman" w:hAnsi="Times New Roman" w:cs="Times New Roman"/>
          <w:bCs/>
          <w:szCs w:val="24"/>
        </w:rPr>
        <w:t xml:space="preserve"> </w:t>
      </w:r>
      <w:r w:rsidRPr="00BB501A">
        <w:rPr>
          <w:rFonts w:ascii="Times New Roman" w:hAnsi="Times New Roman" w:cs="Times New Roman"/>
          <w:bCs/>
          <w:szCs w:val="24"/>
        </w:rPr>
        <w:t xml:space="preserve">çatlatmalarda su basıncı kullanılır. </w:t>
      </w:r>
      <w:r w:rsidRPr="00BB501A">
        <w:rPr>
          <w:rFonts w:ascii="Times New Roman" w:hAnsi="Times New Roman" w:cs="Times New Roman"/>
          <w:b/>
          <w:bCs/>
          <w:szCs w:val="24"/>
        </w:rPr>
        <w:t>İşte</w:t>
      </w:r>
      <w:r w:rsidR="000048DE" w:rsidRPr="00BB501A">
        <w:rPr>
          <w:rFonts w:ascii="Times New Roman" w:hAnsi="Times New Roman" w:cs="Times New Roman"/>
          <w:b/>
          <w:bCs/>
          <w:szCs w:val="24"/>
        </w:rPr>
        <w:t>,</w:t>
      </w:r>
      <w:r w:rsidRPr="00BB501A">
        <w:rPr>
          <w:rFonts w:ascii="Times New Roman" w:hAnsi="Times New Roman" w:cs="Times New Roman"/>
          <w:b/>
          <w:bCs/>
          <w:szCs w:val="24"/>
        </w:rPr>
        <w:t xml:space="preserve"> </w:t>
      </w:r>
      <w:r w:rsidR="004A67E0" w:rsidRPr="00BB501A">
        <w:rPr>
          <w:rFonts w:ascii="Times New Roman" w:hAnsi="Times New Roman" w:cs="Times New Roman"/>
          <w:b/>
          <w:bCs/>
          <w:szCs w:val="24"/>
        </w:rPr>
        <w:t>“</w:t>
      </w:r>
      <w:r w:rsidRPr="00BB501A">
        <w:rPr>
          <w:rFonts w:ascii="Times New Roman" w:hAnsi="Times New Roman" w:cs="Times New Roman"/>
          <w:b/>
          <w:bCs/>
          <w:szCs w:val="24"/>
        </w:rPr>
        <w:t>Kaya Gazı</w:t>
      </w:r>
      <w:r w:rsidR="004A67E0" w:rsidRPr="00BB501A">
        <w:rPr>
          <w:rFonts w:ascii="Times New Roman" w:hAnsi="Times New Roman" w:cs="Times New Roman"/>
          <w:b/>
          <w:bCs/>
          <w:szCs w:val="24"/>
        </w:rPr>
        <w:t>”</w:t>
      </w:r>
      <w:r w:rsidRPr="00BB501A">
        <w:rPr>
          <w:rFonts w:ascii="Times New Roman" w:hAnsi="Times New Roman" w:cs="Times New Roman"/>
          <w:b/>
          <w:bCs/>
          <w:szCs w:val="24"/>
        </w:rPr>
        <w:t xml:space="preserve"> devrimi ile suyun ayrılmaz ilişkisi burada başlar.</w:t>
      </w:r>
    </w:p>
    <w:p w:rsidR="00C93087" w:rsidRPr="00BB501A" w:rsidRDefault="00C93087" w:rsidP="00521A2E">
      <w:pPr>
        <w:jc w:val="both"/>
        <w:rPr>
          <w:rFonts w:ascii="Times New Roman" w:hAnsi="Times New Roman" w:cs="Times New Roman"/>
          <w:b/>
          <w:bCs/>
          <w:szCs w:val="24"/>
        </w:rPr>
      </w:pPr>
      <w:r w:rsidRPr="00BB501A">
        <w:rPr>
          <w:rFonts w:ascii="Times New Roman" w:hAnsi="Times New Roman" w:cs="Times New Roman"/>
          <w:bCs/>
          <w:szCs w:val="24"/>
        </w:rPr>
        <w:t xml:space="preserve">Petrol ve doğal gaz, oluştuğu ana kayayı terk ederek farklı kayaçlar içerisine yerleşir. Ancak bu göç sırasında oluşan petrol veya doğal gazın bir bölümü ana kayada kalır. </w:t>
      </w:r>
      <w:r w:rsidRPr="00BB501A">
        <w:rPr>
          <w:rFonts w:ascii="Times New Roman" w:hAnsi="Times New Roman" w:cs="Times New Roman"/>
          <w:b/>
          <w:bCs/>
          <w:szCs w:val="24"/>
        </w:rPr>
        <w:t xml:space="preserve">Sözü edilen şeyl gazı </w:t>
      </w:r>
      <w:r w:rsidRPr="00BB501A">
        <w:rPr>
          <w:rFonts w:ascii="Times New Roman" w:hAnsi="Times New Roman" w:cs="Times New Roman"/>
          <w:b/>
          <w:bCs/>
          <w:i/>
          <w:szCs w:val="24"/>
        </w:rPr>
        <w:t>(kaya gazı)</w:t>
      </w:r>
      <w:r w:rsidRPr="00BB501A">
        <w:rPr>
          <w:rFonts w:ascii="Times New Roman" w:hAnsi="Times New Roman" w:cs="Times New Roman"/>
          <w:b/>
          <w:bCs/>
          <w:szCs w:val="24"/>
        </w:rPr>
        <w:t xml:space="preserve"> oluştuğu ana kayayı terk etmeyen ve oluştuğu kayacın gözeneklerinde kalan petrolden elde edilen gazdır.</w:t>
      </w:r>
    </w:p>
    <w:p w:rsidR="00320CB5" w:rsidRDefault="004D6BA2" w:rsidP="006E402A">
      <w:pPr>
        <w:jc w:val="both"/>
        <w:rPr>
          <w:rFonts w:ascii="Times New Roman" w:hAnsi="Times New Roman" w:cs="Times New Roman"/>
          <w:bCs/>
          <w:szCs w:val="24"/>
        </w:rPr>
      </w:pPr>
      <w:r w:rsidRPr="00BB501A">
        <w:rPr>
          <w:rFonts w:ascii="Times New Roman" w:hAnsi="Times New Roman" w:cs="Times New Roman"/>
          <w:b/>
          <w:bCs/>
          <w:szCs w:val="24"/>
        </w:rPr>
        <w:t>Kaya Gazı</w:t>
      </w:r>
      <w:r w:rsidRPr="00BB501A">
        <w:rPr>
          <w:rFonts w:ascii="Times New Roman" w:hAnsi="Times New Roman" w:cs="Times New Roman"/>
          <w:bCs/>
          <w:szCs w:val="24"/>
        </w:rPr>
        <w:t xml:space="preserve">, 4-5 bin metre derinlikteki kaya katmanlarının arasına sıkışmış gaz anlamına geliyor. Gazın açığa çıkması için istenilen derinliğe inildikten sonra kaya katmanları içinde yatay kırılmaların yapılarak yüzeye katkı maddeli basınçlı suyun enjekte edilmesi gerek. </w:t>
      </w:r>
    </w:p>
    <w:p w:rsidR="004D6BA2" w:rsidRPr="00BB501A" w:rsidRDefault="004D6BA2" w:rsidP="006E402A">
      <w:pPr>
        <w:jc w:val="both"/>
        <w:rPr>
          <w:rFonts w:ascii="Times New Roman" w:hAnsi="Times New Roman" w:cs="Times New Roman"/>
          <w:bCs/>
          <w:szCs w:val="24"/>
        </w:rPr>
      </w:pPr>
      <w:r w:rsidRPr="00320CB5">
        <w:rPr>
          <w:rFonts w:ascii="Times New Roman" w:hAnsi="Times New Roman" w:cs="Times New Roman"/>
          <w:b/>
          <w:bCs/>
          <w:szCs w:val="24"/>
        </w:rPr>
        <w:t>Kaya gazı sondajı, klasik petrol ve doğalgaz aramaya göre daha kolay ancak %50 oranında daha maliyetli bir iş. Bir kuyunun toplam maliyeti 500.000 USD bulabiliyor.</w:t>
      </w:r>
    </w:p>
    <w:p w:rsidR="00C93087" w:rsidRPr="00BB501A" w:rsidRDefault="00C93087" w:rsidP="006E402A">
      <w:pPr>
        <w:jc w:val="both"/>
        <w:rPr>
          <w:rFonts w:ascii="Times New Roman" w:hAnsi="Times New Roman" w:cs="Times New Roman"/>
          <w:bCs/>
          <w:szCs w:val="24"/>
        </w:rPr>
      </w:pPr>
      <w:r w:rsidRPr="00BB501A">
        <w:rPr>
          <w:rFonts w:ascii="Times New Roman" w:hAnsi="Times New Roman" w:cs="Times New Roman"/>
          <w:bCs/>
          <w:szCs w:val="24"/>
        </w:rPr>
        <w:t>İlk</w:t>
      </w:r>
      <w:r w:rsidR="006C3CEC" w:rsidRPr="00BB501A">
        <w:rPr>
          <w:rFonts w:ascii="Times New Roman" w:hAnsi="Times New Roman" w:cs="Times New Roman"/>
          <w:bCs/>
          <w:szCs w:val="24"/>
        </w:rPr>
        <w:t>,</w:t>
      </w:r>
      <w:r w:rsidRPr="00BB501A">
        <w:rPr>
          <w:rFonts w:ascii="Times New Roman" w:hAnsi="Times New Roman" w:cs="Times New Roman"/>
          <w:bCs/>
          <w:szCs w:val="24"/>
        </w:rPr>
        <w:t xml:space="preserve"> </w:t>
      </w:r>
      <w:r w:rsidR="00E9155F" w:rsidRPr="00BB501A">
        <w:rPr>
          <w:rFonts w:ascii="Times New Roman" w:hAnsi="Times New Roman" w:cs="Times New Roman"/>
          <w:bCs/>
          <w:szCs w:val="24"/>
        </w:rPr>
        <w:t>Kaya (</w:t>
      </w:r>
      <w:r w:rsidRPr="00BB501A">
        <w:rPr>
          <w:rFonts w:ascii="Times New Roman" w:hAnsi="Times New Roman" w:cs="Times New Roman"/>
          <w:bCs/>
          <w:szCs w:val="24"/>
        </w:rPr>
        <w:t>Şeyl</w:t>
      </w:r>
      <w:r w:rsidR="00E9155F" w:rsidRPr="00BB501A">
        <w:rPr>
          <w:rFonts w:ascii="Times New Roman" w:hAnsi="Times New Roman" w:cs="Times New Roman"/>
          <w:bCs/>
          <w:szCs w:val="24"/>
        </w:rPr>
        <w:t>)</w:t>
      </w:r>
      <w:r w:rsidRPr="00BB501A">
        <w:rPr>
          <w:rFonts w:ascii="Times New Roman" w:hAnsi="Times New Roman" w:cs="Times New Roman"/>
          <w:bCs/>
          <w:szCs w:val="24"/>
        </w:rPr>
        <w:t xml:space="preserve"> Gazı üretimi</w:t>
      </w:r>
      <w:r w:rsidR="00E9155F" w:rsidRPr="00BB501A">
        <w:rPr>
          <w:rFonts w:ascii="Times New Roman" w:hAnsi="Times New Roman" w:cs="Times New Roman"/>
          <w:bCs/>
          <w:szCs w:val="24"/>
        </w:rPr>
        <w:t>;</w:t>
      </w:r>
      <w:r w:rsidRPr="00BB501A">
        <w:rPr>
          <w:rFonts w:ascii="Times New Roman" w:hAnsi="Times New Roman" w:cs="Times New Roman"/>
          <w:bCs/>
          <w:szCs w:val="24"/>
        </w:rPr>
        <w:t xml:space="preserve"> </w:t>
      </w:r>
      <w:r w:rsidRPr="00BB501A">
        <w:rPr>
          <w:rFonts w:ascii="Times New Roman" w:hAnsi="Times New Roman" w:cs="Times New Roman"/>
          <w:b/>
          <w:bCs/>
          <w:szCs w:val="24"/>
        </w:rPr>
        <w:t>Amerika Birleşik Devletleri, New York eyaletinde 1821 yılında</w:t>
      </w:r>
      <w:r w:rsidRPr="00BB501A">
        <w:rPr>
          <w:rFonts w:ascii="Times New Roman" w:hAnsi="Times New Roman" w:cs="Times New Roman"/>
          <w:bCs/>
          <w:szCs w:val="24"/>
        </w:rPr>
        <w:t xml:space="preserve"> gerçekleştirilmiş ve </w:t>
      </w:r>
      <w:r w:rsidRPr="00BB501A">
        <w:rPr>
          <w:rFonts w:ascii="Times New Roman" w:hAnsi="Times New Roman" w:cs="Times New Roman"/>
          <w:b/>
          <w:bCs/>
          <w:szCs w:val="24"/>
        </w:rPr>
        <w:t>1970 yılında endüstriyel ölçekte üretim</w:t>
      </w:r>
      <w:r w:rsidRPr="00BB501A">
        <w:rPr>
          <w:rFonts w:ascii="Times New Roman" w:hAnsi="Times New Roman" w:cs="Times New Roman"/>
          <w:bCs/>
          <w:szCs w:val="24"/>
        </w:rPr>
        <w:t xml:space="preserve"> sağlandı.</w:t>
      </w:r>
    </w:p>
    <w:p w:rsidR="00E9155F" w:rsidRPr="00BB501A" w:rsidRDefault="00C93087" w:rsidP="006E402A">
      <w:pPr>
        <w:jc w:val="both"/>
        <w:rPr>
          <w:rFonts w:ascii="Times New Roman" w:hAnsi="Times New Roman" w:cs="Times New Roman"/>
          <w:bCs/>
          <w:szCs w:val="24"/>
        </w:rPr>
      </w:pPr>
      <w:r w:rsidRPr="00BB501A">
        <w:rPr>
          <w:rFonts w:ascii="Times New Roman" w:hAnsi="Times New Roman" w:cs="Times New Roman"/>
          <w:bCs/>
          <w:szCs w:val="24"/>
        </w:rPr>
        <w:t>Ana kaya doğal haliyle geçirgen değildir. Bu nedenle öncelikle hapsettiği gazı serbest bırakacak duruma getirilmesi gerekmektedir.</w:t>
      </w:r>
    </w:p>
    <w:p w:rsidR="00E9155F" w:rsidRPr="00BB501A" w:rsidRDefault="00C93087" w:rsidP="001942FF">
      <w:pPr>
        <w:jc w:val="both"/>
        <w:rPr>
          <w:rFonts w:ascii="Times New Roman" w:hAnsi="Times New Roman" w:cs="Times New Roman"/>
          <w:bCs/>
          <w:szCs w:val="24"/>
        </w:rPr>
      </w:pPr>
      <w:r w:rsidRPr="00BB501A">
        <w:rPr>
          <w:rFonts w:ascii="Times New Roman" w:hAnsi="Times New Roman" w:cs="Times New Roman"/>
          <w:bCs/>
          <w:szCs w:val="24"/>
        </w:rPr>
        <w:t xml:space="preserve">Bunun için yüksek basınçla hidrolik çatlatma işlemi uygulanır. </w:t>
      </w:r>
      <w:r w:rsidRPr="00BB501A">
        <w:rPr>
          <w:rFonts w:ascii="Times New Roman" w:hAnsi="Times New Roman" w:cs="Times New Roman"/>
          <w:b/>
          <w:bCs/>
          <w:szCs w:val="24"/>
        </w:rPr>
        <w:t>İlk olarak 1950’li</w:t>
      </w:r>
      <w:r w:rsidRPr="00BB501A">
        <w:rPr>
          <w:rFonts w:ascii="Times New Roman" w:hAnsi="Times New Roman" w:cs="Times New Roman"/>
          <w:bCs/>
          <w:szCs w:val="24"/>
        </w:rPr>
        <w:t xml:space="preserve"> yıllarda </w:t>
      </w:r>
      <w:r w:rsidRPr="00BB501A">
        <w:rPr>
          <w:rFonts w:ascii="Times New Roman" w:hAnsi="Times New Roman" w:cs="Times New Roman"/>
          <w:b/>
          <w:bCs/>
          <w:szCs w:val="24"/>
        </w:rPr>
        <w:t>ABD’nin Ohaio Eyaletinde uygulanmış</w:t>
      </w:r>
      <w:r w:rsidRPr="00BB501A">
        <w:rPr>
          <w:rFonts w:ascii="Times New Roman" w:hAnsi="Times New Roman" w:cs="Times New Roman"/>
          <w:bCs/>
          <w:szCs w:val="24"/>
        </w:rPr>
        <w:t xml:space="preserve"> olduğu bilinen hidrolik çatlatma yöntemi günümüzde çok gelişmiştir.</w:t>
      </w:r>
      <w:r w:rsidR="00E9155F" w:rsidRPr="00BB501A">
        <w:rPr>
          <w:rFonts w:ascii="Times New Roman" w:hAnsi="Times New Roman" w:cs="Times New Roman"/>
          <w:bCs/>
          <w:szCs w:val="24"/>
        </w:rPr>
        <w:t xml:space="preserve"> </w:t>
      </w:r>
    </w:p>
    <w:p w:rsidR="00CC2226" w:rsidRPr="00BB501A" w:rsidRDefault="00C93087" w:rsidP="001942FF">
      <w:pPr>
        <w:jc w:val="both"/>
        <w:rPr>
          <w:rFonts w:ascii="Times New Roman" w:hAnsi="Times New Roman" w:cs="Times New Roman"/>
          <w:bCs/>
          <w:szCs w:val="24"/>
        </w:rPr>
      </w:pPr>
      <w:r w:rsidRPr="00BB501A">
        <w:rPr>
          <w:rFonts w:ascii="Times New Roman" w:hAnsi="Times New Roman" w:cs="Times New Roman"/>
          <w:bCs/>
          <w:szCs w:val="24"/>
        </w:rPr>
        <w:t xml:space="preserve">Bugün </w:t>
      </w:r>
      <w:r w:rsidRPr="00BB501A">
        <w:rPr>
          <w:rFonts w:ascii="Times New Roman" w:hAnsi="Times New Roman" w:cs="Times New Roman"/>
          <w:b/>
          <w:bCs/>
          <w:szCs w:val="24"/>
        </w:rPr>
        <w:t>ABD’deki yaklaşık</w:t>
      </w:r>
      <w:r w:rsidRPr="00BB501A">
        <w:rPr>
          <w:rFonts w:ascii="Times New Roman" w:hAnsi="Times New Roman" w:cs="Times New Roman"/>
          <w:bCs/>
          <w:szCs w:val="24"/>
        </w:rPr>
        <w:t xml:space="preserve"> </w:t>
      </w:r>
      <w:r w:rsidRPr="00BB501A">
        <w:rPr>
          <w:rFonts w:ascii="Times New Roman" w:hAnsi="Times New Roman" w:cs="Times New Roman"/>
          <w:b/>
          <w:bCs/>
          <w:szCs w:val="24"/>
        </w:rPr>
        <w:t>bir milyon kuyuda</w:t>
      </w:r>
      <w:r w:rsidRPr="00BB501A">
        <w:rPr>
          <w:rFonts w:ascii="Times New Roman" w:hAnsi="Times New Roman" w:cs="Times New Roman"/>
          <w:bCs/>
          <w:szCs w:val="24"/>
        </w:rPr>
        <w:t xml:space="preserve"> bu yöntemin kullanıldığı ileri sürülmektedir. </w:t>
      </w:r>
    </w:p>
    <w:p w:rsidR="00C93087" w:rsidRPr="00BB501A" w:rsidRDefault="00C93087" w:rsidP="001942FF">
      <w:pPr>
        <w:jc w:val="both"/>
        <w:rPr>
          <w:rFonts w:ascii="Times New Roman" w:hAnsi="Times New Roman" w:cs="Times New Roman"/>
          <w:b/>
          <w:bCs/>
          <w:szCs w:val="24"/>
          <w:u w:val="single"/>
        </w:rPr>
      </w:pPr>
      <w:r w:rsidRPr="00BB501A">
        <w:rPr>
          <w:rFonts w:ascii="Times New Roman" w:hAnsi="Times New Roman" w:cs="Times New Roman"/>
          <w:b/>
          <w:bCs/>
          <w:szCs w:val="24"/>
          <w:u w:val="single"/>
        </w:rPr>
        <w:t>ABD’de h</w:t>
      </w:r>
      <w:r w:rsidR="00E9155F" w:rsidRPr="00BB501A">
        <w:rPr>
          <w:rFonts w:ascii="Times New Roman" w:hAnsi="Times New Roman" w:cs="Times New Roman"/>
          <w:b/>
          <w:bCs/>
          <w:szCs w:val="24"/>
          <w:u w:val="single"/>
        </w:rPr>
        <w:t>a</w:t>
      </w:r>
      <w:r w:rsidRPr="00BB501A">
        <w:rPr>
          <w:rFonts w:ascii="Times New Roman" w:hAnsi="Times New Roman" w:cs="Times New Roman"/>
          <w:b/>
          <w:bCs/>
          <w:szCs w:val="24"/>
          <w:u w:val="single"/>
        </w:rPr>
        <w:t>lihazırda 34 eyalette</w:t>
      </w:r>
      <w:r w:rsidR="00CC2226" w:rsidRPr="00BB501A">
        <w:rPr>
          <w:rFonts w:ascii="Times New Roman" w:hAnsi="Times New Roman" w:cs="Times New Roman"/>
          <w:b/>
          <w:bCs/>
          <w:szCs w:val="24"/>
          <w:u w:val="single"/>
        </w:rPr>
        <w:t>,</w:t>
      </w:r>
      <w:r w:rsidRPr="00BB501A">
        <w:rPr>
          <w:rFonts w:ascii="Times New Roman" w:hAnsi="Times New Roman" w:cs="Times New Roman"/>
          <w:b/>
          <w:bCs/>
          <w:szCs w:val="24"/>
          <w:u w:val="single"/>
        </w:rPr>
        <w:t xml:space="preserve"> toplam 450.000 kaya gazı kuyusu faaliyet halindedir.</w:t>
      </w:r>
    </w:p>
    <w:p w:rsidR="005867F9" w:rsidRPr="00BB501A" w:rsidRDefault="005867F9" w:rsidP="005867F9">
      <w:pPr>
        <w:jc w:val="both"/>
        <w:rPr>
          <w:rFonts w:ascii="Times New Roman" w:hAnsi="Times New Roman" w:cs="Times New Roman"/>
          <w:bCs/>
          <w:szCs w:val="24"/>
        </w:rPr>
      </w:pPr>
      <w:r w:rsidRPr="00BB501A">
        <w:rPr>
          <w:rFonts w:ascii="Times New Roman" w:hAnsi="Times New Roman" w:cs="Times New Roman"/>
          <w:bCs/>
          <w:szCs w:val="24"/>
        </w:rPr>
        <w:t xml:space="preserve">2015 Yılında, şeyl gazının </w:t>
      </w:r>
      <w:r w:rsidR="00272DC1" w:rsidRPr="00BB501A">
        <w:rPr>
          <w:rFonts w:ascii="Times New Roman" w:hAnsi="Times New Roman" w:cs="Times New Roman"/>
          <w:bCs/>
          <w:szCs w:val="24"/>
        </w:rPr>
        <w:t>“</w:t>
      </w:r>
      <w:r w:rsidRPr="00BB501A">
        <w:rPr>
          <w:rFonts w:ascii="Times New Roman" w:hAnsi="Times New Roman" w:cs="Times New Roman"/>
          <w:bCs/>
          <w:szCs w:val="24"/>
        </w:rPr>
        <w:t>teknik olarak geri kazanılabilir kaynakları kanıtlanmamış</w:t>
      </w:r>
      <w:r w:rsidR="00272DC1" w:rsidRPr="00BB501A">
        <w:rPr>
          <w:rFonts w:ascii="Times New Roman" w:hAnsi="Times New Roman" w:cs="Times New Roman"/>
          <w:bCs/>
          <w:szCs w:val="24"/>
        </w:rPr>
        <w:t>”</w:t>
      </w:r>
      <w:r w:rsidRPr="00BB501A">
        <w:rPr>
          <w:rFonts w:ascii="Times New Roman" w:hAnsi="Times New Roman" w:cs="Times New Roman"/>
          <w:bCs/>
          <w:szCs w:val="24"/>
        </w:rPr>
        <w:t xml:space="preserve"> toplam miktarının</w:t>
      </w:r>
      <w:r w:rsidR="00272DC1" w:rsidRPr="00BB501A">
        <w:rPr>
          <w:rFonts w:ascii="Times New Roman" w:hAnsi="Times New Roman" w:cs="Times New Roman"/>
          <w:bCs/>
          <w:szCs w:val="24"/>
        </w:rPr>
        <w:t>;</w:t>
      </w:r>
      <w:r w:rsidRPr="00BB501A">
        <w:rPr>
          <w:rFonts w:ascii="Times New Roman" w:hAnsi="Times New Roman" w:cs="Times New Roman"/>
          <w:bCs/>
          <w:szCs w:val="24"/>
        </w:rPr>
        <w:t> </w:t>
      </w:r>
      <w:hyperlink r:id="rId10" w:tgtFrame="_blank" w:history="1">
        <w:r w:rsidRPr="00BB501A">
          <w:rPr>
            <w:rFonts w:ascii="Times New Roman" w:hAnsi="Times New Roman" w:cs="Times New Roman"/>
            <w:b/>
            <w:bCs/>
            <w:szCs w:val="24"/>
          </w:rPr>
          <w:t>46 ülkede 214,6 trilyon metreküp (tcm)</w:t>
        </w:r>
        <w:r w:rsidRPr="00BB501A">
          <w:rPr>
            <w:rFonts w:ascii="Times New Roman" w:hAnsi="Times New Roman" w:cs="Times New Roman"/>
            <w:bCs/>
            <w:szCs w:val="24"/>
          </w:rPr>
          <w:t xml:space="preserve"> olduğu tahmin edilmektedir</w:t>
        </w:r>
      </w:hyperlink>
      <w:r w:rsidRPr="00BB501A">
        <w:rPr>
          <w:rFonts w:ascii="Times New Roman" w:hAnsi="Times New Roman" w:cs="Times New Roman"/>
          <w:bCs/>
          <w:szCs w:val="24"/>
        </w:rPr>
        <w:t>.</w:t>
      </w:r>
    </w:p>
    <w:p w:rsidR="005867F9" w:rsidRPr="00BB501A" w:rsidRDefault="005867F9" w:rsidP="005867F9">
      <w:pPr>
        <w:jc w:val="both"/>
        <w:rPr>
          <w:rFonts w:ascii="Times New Roman" w:hAnsi="Times New Roman" w:cs="Times New Roman"/>
          <w:bCs/>
          <w:szCs w:val="24"/>
        </w:rPr>
      </w:pPr>
      <w:r w:rsidRPr="00BB501A">
        <w:rPr>
          <w:rFonts w:ascii="Times New Roman" w:hAnsi="Times New Roman" w:cs="Times New Roman"/>
          <w:bCs/>
          <w:szCs w:val="24"/>
        </w:rPr>
        <w:t>Tahmini en büyük kaynaklar</w:t>
      </w:r>
      <w:r w:rsidR="0019797D" w:rsidRPr="00BB501A">
        <w:rPr>
          <w:rFonts w:ascii="Times New Roman" w:hAnsi="Times New Roman" w:cs="Times New Roman"/>
          <w:bCs/>
          <w:szCs w:val="24"/>
        </w:rPr>
        <w:t>;</w:t>
      </w:r>
      <w:r w:rsidRPr="00BB501A">
        <w:rPr>
          <w:rFonts w:ascii="Times New Roman" w:hAnsi="Times New Roman" w:cs="Times New Roman"/>
          <w:bCs/>
          <w:szCs w:val="24"/>
        </w:rPr>
        <w:t xml:space="preserve"> Çin'de (</w:t>
      </w:r>
      <w:r w:rsidRPr="00BB501A">
        <w:rPr>
          <w:rFonts w:ascii="Times New Roman" w:hAnsi="Times New Roman" w:cs="Times New Roman"/>
          <w:b/>
          <w:bCs/>
          <w:szCs w:val="24"/>
        </w:rPr>
        <w:t>31,6 km</w:t>
      </w:r>
      <w:r w:rsidRPr="00BB501A">
        <w:rPr>
          <w:rFonts w:ascii="Times New Roman" w:hAnsi="Times New Roman" w:cs="Times New Roman"/>
          <w:bCs/>
          <w:szCs w:val="24"/>
        </w:rPr>
        <w:t>), onu Arjantin (</w:t>
      </w:r>
      <w:r w:rsidRPr="00BB501A">
        <w:rPr>
          <w:rFonts w:ascii="Times New Roman" w:hAnsi="Times New Roman" w:cs="Times New Roman"/>
          <w:b/>
          <w:bCs/>
          <w:szCs w:val="24"/>
        </w:rPr>
        <w:t>22,7 km</w:t>
      </w:r>
      <w:r w:rsidRPr="00BB501A">
        <w:rPr>
          <w:rFonts w:ascii="Times New Roman" w:hAnsi="Times New Roman" w:cs="Times New Roman"/>
          <w:bCs/>
          <w:szCs w:val="24"/>
        </w:rPr>
        <w:t>), Cezayir (</w:t>
      </w:r>
      <w:r w:rsidRPr="00BB501A">
        <w:rPr>
          <w:rFonts w:ascii="Times New Roman" w:hAnsi="Times New Roman" w:cs="Times New Roman"/>
          <w:b/>
          <w:bCs/>
          <w:szCs w:val="24"/>
        </w:rPr>
        <w:t>20 km</w:t>
      </w:r>
      <w:r w:rsidRPr="00BB501A">
        <w:rPr>
          <w:rFonts w:ascii="Times New Roman" w:hAnsi="Times New Roman" w:cs="Times New Roman"/>
          <w:bCs/>
          <w:szCs w:val="24"/>
        </w:rPr>
        <w:t>), Amerika Birleşik Devletleri (</w:t>
      </w:r>
      <w:r w:rsidRPr="00BB501A">
        <w:rPr>
          <w:rFonts w:ascii="Times New Roman" w:hAnsi="Times New Roman" w:cs="Times New Roman"/>
          <w:b/>
          <w:bCs/>
          <w:szCs w:val="24"/>
        </w:rPr>
        <w:t>17,6 km</w:t>
      </w:r>
      <w:r w:rsidRPr="00BB501A">
        <w:rPr>
          <w:rFonts w:ascii="Times New Roman" w:hAnsi="Times New Roman" w:cs="Times New Roman"/>
          <w:bCs/>
          <w:szCs w:val="24"/>
        </w:rPr>
        <w:t>) ve Kanada (</w:t>
      </w:r>
      <w:r w:rsidRPr="00BB501A">
        <w:rPr>
          <w:rFonts w:ascii="Times New Roman" w:hAnsi="Times New Roman" w:cs="Times New Roman"/>
          <w:b/>
          <w:bCs/>
          <w:szCs w:val="24"/>
        </w:rPr>
        <w:t>16,2 km</w:t>
      </w:r>
      <w:r w:rsidRPr="00BB501A">
        <w:rPr>
          <w:rFonts w:ascii="Times New Roman" w:hAnsi="Times New Roman" w:cs="Times New Roman"/>
          <w:bCs/>
          <w:szCs w:val="24"/>
        </w:rPr>
        <w:t>) izlemektedir. </w:t>
      </w:r>
    </w:p>
    <w:p w:rsidR="005867F9" w:rsidRPr="00BB501A" w:rsidRDefault="005867F9" w:rsidP="005867F9">
      <w:pPr>
        <w:jc w:val="both"/>
        <w:rPr>
          <w:rFonts w:ascii="Times New Roman" w:hAnsi="Times New Roman" w:cs="Times New Roman"/>
          <w:bCs/>
          <w:szCs w:val="24"/>
        </w:rPr>
      </w:pPr>
      <w:r w:rsidRPr="00BB501A">
        <w:rPr>
          <w:rFonts w:ascii="Times New Roman" w:hAnsi="Times New Roman" w:cs="Times New Roman"/>
          <w:bCs/>
          <w:szCs w:val="24"/>
        </w:rPr>
        <w:lastRenderedPageBreak/>
        <w:t>Avrupa'da tahmini en büyük kaynaklar Polonya (</w:t>
      </w:r>
      <w:r w:rsidRPr="00BB501A">
        <w:rPr>
          <w:rFonts w:ascii="Times New Roman" w:hAnsi="Times New Roman" w:cs="Times New Roman"/>
          <w:b/>
          <w:bCs/>
          <w:szCs w:val="24"/>
        </w:rPr>
        <w:t>4,1 km</w:t>
      </w:r>
      <w:r w:rsidRPr="00BB501A">
        <w:rPr>
          <w:rFonts w:ascii="Times New Roman" w:hAnsi="Times New Roman" w:cs="Times New Roman"/>
          <w:bCs/>
          <w:szCs w:val="24"/>
        </w:rPr>
        <w:t>) ve Fransa'da (</w:t>
      </w:r>
      <w:r w:rsidRPr="00BB501A">
        <w:rPr>
          <w:rFonts w:ascii="Times New Roman" w:hAnsi="Times New Roman" w:cs="Times New Roman"/>
          <w:b/>
          <w:bCs/>
          <w:szCs w:val="24"/>
        </w:rPr>
        <w:t>3,9 km</w:t>
      </w:r>
      <w:r w:rsidRPr="00BB501A">
        <w:rPr>
          <w:rFonts w:ascii="Times New Roman" w:hAnsi="Times New Roman" w:cs="Times New Roman"/>
          <w:bCs/>
          <w:szCs w:val="24"/>
        </w:rPr>
        <w:t xml:space="preserve">), İngiltere için </w:t>
      </w:r>
      <w:r w:rsidR="0019797D" w:rsidRPr="00BB501A">
        <w:rPr>
          <w:rFonts w:ascii="Times New Roman" w:hAnsi="Times New Roman" w:cs="Times New Roman"/>
          <w:b/>
          <w:bCs/>
          <w:szCs w:val="24"/>
        </w:rPr>
        <w:t>(</w:t>
      </w:r>
      <w:r w:rsidRPr="00BB501A">
        <w:rPr>
          <w:rFonts w:ascii="Times New Roman" w:hAnsi="Times New Roman" w:cs="Times New Roman"/>
          <w:b/>
          <w:bCs/>
          <w:szCs w:val="24"/>
        </w:rPr>
        <w:t>0,7 km</w:t>
      </w:r>
      <w:r w:rsidR="0019797D" w:rsidRPr="00BB501A">
        <w:rPr>
          <w:rFonts w:ascii="Times New Roman" w:hAnsi="Times New Roman" w:cs="Times New Roman"/>
          <w:b/>
          <w:bCs/>
          <w:szCs w:val="24"/>
        </w:rPr>
        <w:t>)</w:t>
      </w:r>
      <w:r w:rsidRPr="00BB501A">
        <w:rPr>
          <w:rFonts w:ascii="Times New Roman" w:hAnsi="Times New Roman" w:cs="Times New Roman"/>
          <w:bCs/>
          <w:szCs w:val="24"/>
        </w:rPr>
        <w:t>'dir. (Tüm rakamlar ABD </w:t>
      </w:r>
      <w:hyperlink r:id="rId11" w:tgtFrame="_blank" w:history="1">
        <w:r w:rsidRPr="00BB501A">
          <w:rPr>
            <w:rFonts w:ascii="Times New Roman" w:hAnsi="Times New Roman" w:cs="Times New Roman"/>
            <w:bCs/>
            <w:szCs w:val="24"/>
          </w:rPr>
          <w:t>Enerji Enformasyon İdaresi'nden</w:t>
        </w:r>
      </w:hyperlink>
      <w:r w:rsidRPr="00BB501A">
        <w:rPr>
          <w:rFonts w:ascii="Times New Roman" w:hAnsi="Times New Roman" w:cs="Times New Roman"/>
          <w:bCs/>
          <w:szCs w:val="24"/>
        </w:rPr>
        <w:t> alınmıştır.)</w:t>
      </w:r>
    </w:p>
    <w:p w:rsidR="008B6F4B" w:rsidRDefault="00D253BC" w:rsidP="001942FF">
      <w:pPr>
        <w:jc w:val="both"/>
        <w:rPr>
          <w:rFonts w:ascii="Times New Roman" w:hAnsi="Times New Roman" w:cs="Times New Roman"/>
          <w:b/>
          <w:bCs/>
          <w:sz w:val="24"/>
          <w:szCs w:val="24"/>
        </w:rPr>
      </w:pPr>
      <w:hyperlink r:id="rId12" w:tgtFrame="_blank" w:history="1">
        <w:r w:rsidR="005867F9" w:rsidRPr="00BB501A">
          <w:rPr>
            <w:rFonts w:ascii="Times New Roman" w:hAnsi="Times New Roman" w:cs="Times New Roman"/>
            <w:bCs/>
            <w:szCs w:val="24"/>
          </w:rPr>
          <w:t>ABD Enerji Enformasyon İdaresi'nin 2016 yılındaki tahminleri</w:t>
        </w:r>
      </w:hyperlink>
      <w:r w:rsidR="005867F9" w:rsidRPr="00BB501A">
        <w:rPr>
          <w:rFonts w:ascii="Times New Roman" w:hAnsi="Times New Roman" w:cs="Times New Roman"/>
          <w:bCs/>
          <w:szCs w:val="24"/>
        </w:rPr>
        <w:t xml:space="preserve">, şeyl gazının </w:t>
      </w:r>
      <w:r w:rsidR="005867F9" w:rsidRPr="00BB501A">
        <w:rPr>
          <w:rFonts w:ascii="Times New Roman" w:hAnsi="Times New Roman" w:cs="Times New Roman"/>
          <w:b/>
          <w:bCs/>
          <w:szCs w:val="24"/>
        </w:rPr>
        <w:t xml:space="preserve">2040 yılına kadar dünya doğal gaz üretiminin %30'unu </w:t>
      </w:r>
      <w:r w:rsidR="005867F9" w:rsidRPr="00BB501A">
        <w:rPr>
          <w:rFonts w:ascii="Times New Roman" w:hAnsi="Times New Roman" w:cs="Times New Roman"/>
          <w:bCs/>
          <w:szCs w:val="24"/>
        </w:rPr>
        <w:t>oluşturacağını tahmin ediyordu.</w:t>
      </w:r>
    </w:p>
    <w:p w:rsidR="00705994" w:rsidRDefault="00705994" w:rsidP="00705994">
      <w:pPr>
        <w:jc w:val="center"/>
        <w:rPr>
          <w:rFonts w:ascii="Times New Roman" w:hAnsi="Times New Roman" w:cs="Times New Roman"/>
          <w:bCs/>
          <w:sz w:val="24"/>
          <w:szCs w:val="24"/>
        </w:rPr>
      </w:pPr>
      <w:r>
        <w:rPr>
          <w:rFonts w:ascii="Times New Roman" w:hAnsi="Times New Roman" w:cs="Times New Roman"/>
          <w:bCs/>
          <w:noProof/>
          <w:sz w:val="24"/>
          <w:szCs w:val="24"/>
          <w:lang w:eastAsia="tr-TR"/>
        </w:rPr>
        <w:drawing>
          <wp:inline distT="0" distB="0" distL="0" distR="0" wp14:anchorId="213C8854">
            <wp:extent cx="5049520" cy="2387612"/>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4409" cy="2394652"/>
                    </a:xfrm>
                    <a:prstGeom prst="rect">
                      <a:avLst/>
                    </a:prstGeom>
                    <a:noFill/>
                  </pic:spPr>
                </pic:pic>
              </a:graphicData>
            </a:graphic>
          </wp:inline>
        </w:drawing>
      </w:r>
    </w:p>
    <w:p w:rsidR="00D84C77" w:rsidRPr="00BB501A" w:rsidRDefault="00D84C77" w:rsidP="001942FF">
      <w:pPr>
        <w:jc w:val="both"/>
        <w:rPr>
          <w:rFonts w:ascii="Times New Roman" w:hAnsi="Times New Roman" w:cs="Times New Roman"/>
          <w:bCs/>
          <w:szCs w:val="24"/>
        </w:rPr>
      </w:pPr>
      <w:r w:rsidRPr="00BB501A">
        <w:rPr>
          <w:rFonts w:ascii="Times New Roman" w:hAnsi="Times New Roman" w:cs="Times New Roman"/>
          <w:b/>
          <w:bCs/>
          <w:szCs w:val="24"/>
          <w:u w:val="single"/>
        </w:rPr>
        <w:t>Gaz nasıl çıkarılır:</w:t>
      </w:r>
      <w:r w:rsidRPr="00BB501A">
        <w:rPr>
          <w:rFonts w:ascii="Times New Roman" w:hAnsi="Times New Roman" w:cs="Times New Roman"/>
          <w:bCs/>
          <w:szCs w:val="24"/>
        </w:rPr>
        <w:t xml:space="preserve"> Hidrolik çatlatma amacıyla kullanılan </w:t>
      </w:r>
      <w:r w:rsidRPr="00BB501A">
        <w:rPr>
          <w:rFonts w:ascii="Times New Roman" w:hAnsi="Times New Roman" w:cs="Times New Roman"/>
          <w:b/>
          <w:bCs/>
          <w:szCs w:val="24"/>
        </w:rPr>
        <w:t>çatlatma sıvısı</w:t>
      </w:r>
      <w:r w:rsidR="0017317D" w:rsidRPr="00BB501A">
        <w:rPr>
          <w:rFonts w:ascii="Times New Roman" w:hAnsi="Times New Roman" w:cs="Times New Roman"/>
          <w:b/>
          <w:bCs/>
          <w:szCs w:val="24"/>
        </w:rPr>
        <w:t>;</w:t>
      </w:r>
      <w:r w:rsidRPr="00BB501A">
        <w:rPr>
          <w:rFonts w:ascii="Times New Roman" w:hAnsi="Times New Roman" w:cs="Times New Roman"/>
          <w:b/>
          <w:bCs/>
          <w:szCs w:val="24"/>
        </w:rPr>
        <w:t xml:space="preserve"> %97,5 oranında su,</w:t>
      </w:r>
      <w:r w:rsidR="00A24BA3" w:rsidRPr="00BB501A">
        <w:rPr>
          <w:rFonts w:ascii="Times New Roman" w:hAnsi="Times New Roman" w:cs="Times New Roman"/>
          <w:b/>
          <w:bCs/>
          <w:szCs w:val="24"/>
        </w:rPr>
        <w:t xml:space="preserve"> </w:t>
      </w:r>
      <w:r w:rsidRPr="00BB501A">
        <w:rPr>
          <w:rFonts w:ascii="Times New Roman" w:hAnsi="Times New Roman" w:cs="Times New Roman"/>
          <w:b/>
          <w:bCs/>
          <w:szCs w:val="24"/>
        </w:rPr>
        <w:t xml:space="preserve">% 2,5 oranında ise ince kum ve bazı kimyasallardan oluşur. </w:t>
      </w:r>
      <w:r w:rsidRPr="00BB501A">
        <w:rPr>
          <w:rFonts w:ascii="Times New Roman" w:hAnsi="Times New Roman" w:cs="Times New Roman"/>
          <w:bCs/>
          <w:szCs w:val="24"/>
        </w:rPr>
        <w:t>Bu sıvı kuyuların içine çok büyük bir basınçla verilir.</w:t>
      </w:r>
      <w:r w:rsidR="00A24BA3" w:rsidRPr="00BB501A">
        <w:rPr>
          <w:rFonts w:ascii="Times New Roman" w:hAnsi="Times New Roman" w:cs="Times New Roman"/>
          <w:bCs/>
          <w:szCs w:val="24"/>
        </w:rPr>
        <w:t xml:space="preserve"> </w:t>
      </w:r>
      <w:r w:rsidRPr="00BB501A">
        <w:rPr>
          <w:rFonts w:ascii="Times New Roman" w:hAnsi="Times New Roman" w:cs="Times New Roman"/>
          <w:bCs/>
          <w:szCs w:val="24"/>
        </w:rPr>
        <w:t>Böylece kaya gazının bulunduğu bölgede çatlaklar ve kılcal damarlar yaratılır.</w:t>
      </w:r>
    </w:p>
    <w:p w:rsidR="00D84C77" w:rsidRPr="00BB501A" w:rsidRDefault="00D84C77" w:rsidP="001942FF">
      <w:pPr>
        <w:jc w:val="both"/>
        <w:rPr>
          <w:rFonts w:ascii="Times New Roman" w:hAnsi="Times New Roman" w:cs="Times New Roman"/>
          <w:bCs/>
        </w:rPr>
      </w:pPr>
      <w:r w:rsidRPr="00BB501A">
        <w:rPr>
          <w:rFonts w:ascii="Times New Roman" w:hAnsi="Times New Roman" w:cs="Times New Roman"/>
          <w:bCs/>
          <w:szCs w:val="24"/>
        </w:rPr>
        <w:t>Çatlatma sıvısındaki ince daneli kum açılan çatlakların içine girer.</w:t>
      </w:r>
      <w:r w:rsidR="00A24BA3" w:rsidRPr="00BB501A">
        <w:rPr>
          <w:rFonts w:ascii="Times New Roman" w:hAnsi="Times New Roman" w:cs="Times New Roman"/>
          <w:bCs/>
          <w:szCs w:val="24"/>
        </w:rPr>
        <w:t xml:space="preserve"> </w:t>
      </w:r>
      <w:r w:rsidRPr="00BB501A">
        <w:rPr>
          <w:rFonts w:ascii="Times New Roman" w:hAnsi="Times New Roman" w:cs="Times New Roman"/>
          <w:bCs/>
          <w:szCs w:val="24"/>
        </w:rPr>
        <w:t xml:space="preserve">Hidrolik çatlatma işleminin sonunda basınç </w:t>
      </w:r>
      <w:r w:rsidRPr="00BB501A">
        <w:rPr>
          <w:rFonts w:ascii="Times New Roman" w:hAnsi="Times New Roman" w:cs="Times New Roman"/>
          <w:bCs/>
        </w:rPr>
        <w:t>kaldırıldığında bu madde ince çatlakları açık tutarak kaya gazının toplanmasını ve kuyuya doğru akışını sağlar.</w:t>
      </w:r>
      <w:r w:rsidR="00A24BA3" w:rsidRPr="00BB501A">
        <w:rPr>
          <w:rFonts w:ascii="Times New Roman" w:hAnsi="Times New Roman" w:cs="Times New Roman"/>
          <w:bCs/>
        </w:rPr>
        <w:t xml:space="preserve"> </w:t>
      </w:r>
      <w:r w:rsidRPr="00BB501A">
        <w:rPr>
          <w:rFonts w:ascii="Times New Roman" w:hAnsi="Times New Roman" w:cs="Times New Roman"/>
          <w:bCs/>
        </w:rPr>
        <w:t xml:space="preserve">Bu sıvı içindeki bazı kimyasallar ise bu çatlatma işleminin başarılı bir şekilde gerçekleştirilmesine yardımcı olur. Çatlatma sıvısı içinde kullanılan kimyasalların cinsi ve miktarı jeolojik formasyona sondaj derinliğine ve kayaç özelliklerine bağlı olarak değişir. Çatlatma sıvısında genellikle </w:t>
      </w:r>
      <w:r w:rsidRPr="00BB501A">
        <w:rPr>
          <w:rFonts w:ascii="Times New Roman" w:hAnsi="Times New Roman" w:cs="Times New Roman"/>
          <w:b/>
          <w:bCs/>
        </w:rPr>
        <w:t>akışkanlaştırıcı ve biocide</w:t>
      </w:r>
      <w:r w:rsidRPr="00BB501A">
        <w:rPr>
          <w:rFonts w:ascii="Times New Roman" w:hAnsi="Times New Roman" w:cs="Times New Roman"/>
          <w:bCs/>
        </w:rPr>
        <w:t xml:space="preserve"> kullanıldığı, diğer kimyasalların ise jeolojik formasyona bağlı olarak nadiren kullanıldığı </w:t>
      </w:r>
      <w:r w:rsidR="008C6BEC" w:rsidRPr="00BB501A">
        <w:rPr>
          <w:rFonts w:ascii="Times New Roman" w:hAnsi="Times New Roman" w:cs="Times New Roman"/>
          <w:bCs/>
        </w:rPr>
        <w:t>yönünde literatürde görmekteyiz.</w:t>
      </w:r>
    </w:p>
    <w:p w:rsidR="00D84C77" w:rsidRPr="00BB501A" w:rsidRDefault="00D84C77" w:rsidP="001942FF">
      <w:pPr>
        <w:shd w:val="clear" w:color="auto" w:fill="FFFFFF"/>
        <w:spacing w:after="300" w:line="240" w:lineRule="auto"/>
        <w:jc w:val="both"/>
        <w:rPr>
          <w:rFonts w:ascii="Times New Roman" w:hAnsi="Times New Roman" w:cs="Times New Roman"/>
          <w:bCs/>
        </w:rPr>
      </w:pPr>
      <w:r w:rsidRPr="00BB501A">
        <w:rPr>
          <w:rFonts w:ascii="Times New Roman" w:hAnsi="Times New Roman" w:cs="Times New Roman"/>
          <w:b/>
          <w:bCs/>
        </w:rPr>
        <w:t>Çatlatma sıvısı hidrolik çatlatma sonrasında kuyu içindeki basınç düşürülerek dışarıya alınır. Böylece kuyudan gaz üretim</w:t>
      </w:r>
      <w:r w:rsidR="00F13B00" w:rsidRPr="00BB501A">
        <w:rPr>
          <w:rFonts w:ascii="Times New Roman" w:hAnsi="Times New Roman" w:cs="Times New Roman"/>
          <w:b/>
          <w:bCs/>
        </w:rPr>
        <w:t>i başlar</w:t>
      </w:r>
      <w:r w:rsidRPr="00BB501A">
        <w:rPr>
          <w:rFonts w:ascii="Times New Roman" w:hAnsi="Times New Roman" w:cs="Times New Roman"/>
          <w:b/>
          <w:bCs/>
        </w:rPr>
        <w:t>.</w:t>
      </w:r>
      <w:r w:rsidR="00F13B00" w:rsidRPr="00BB501A">
        <w:rPr>
          <w:rFonts w:ascii="Times New Roman" w:hAnsi="Times New Roman" w:cs="Times New Roman"/>
          <w:bCs/>
        </w:rPr>
        <w:t xml:space="preserve"> </w:t>
      </w:r>
      <w:r w:rsidRPr="00BB501A">
        <w:rPr>
          <w:rFonts w:ascii="Times New Roman" w:hAnsi="Times New Roman" w:cs="Times New Roman"/>
          <w:bCs/>
        </w:rPr>
        <w:t>Geriye alınan suyun bir bölümü arıtılır ve tekrar kullanılır.</w:t>
      </w:r>
    </w:p>
    <w:p w:rsidR="00F064D2" w:rsidRPr="00D84C77" w:rsidRDefault="00F064D2" w:rsidP="00F064D2">
      <w:pPr>
        <w:shd w:val="clear" w:color="auto" w:fill="FFFFFF"/>
        <w:spacing w:after="300" w:line="240" w:lineRule="auto"/>
        <w:jc w:val="center"/>
        <w:rPr>
          <w:rFonts w:ascii="Times New Roman" w:hAnsi="Times New Roman" w:cs="Times New Roman"/>
          <w:bCs/>
          <w:sz w:val="24"/>
          <w:szCs w:val="24"/>
        </w:rPr>
      </w:pPr>
      <w:r>
        <w:rPr>
          <w:rFonts w:ascii="Times New Roman" w:hAnsi="Times New Roman" w:cs="Times New Roman"/>
          <w:bCs/>
          <w:noProof/>
          <w:sz w:val="24"/>
          <w:szCs w:val="24"/>
          <w:lang w:eastAsia="tr-TR"/>
        </w:rPr>
        <w:drawing>
          <wp:inline distT="0" distB="0" distL="0" distR="0">
            <wp:extent cx="4570431" cy="2314575"/>
            <wp:effectExtent l="190500" t="190500" r="192405" b="180975"/>
            <wp:docPr id="7" name="Resim 7" descr="C:\Users\hp\AppData\Local\Microsoft\Windows\INetCache\Content.Word\kaya-gazi-shale-gas_5154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p\AppData\Local\Microsoft\Windows\INetCache\Content.Word\kaya-gazi-shale-gas_515408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1919" cy="2345714"/>
                    </a:xfrm>
                    <a:prstGeom prst="rect">
                      <a:avLst/>
                    </a:prstGeom>
                    <a:ln>
                      <a:noFill/>
                    </a:ln>
                    <a:effectLst>
                      <a:outerShdw blurRad="190500" algn="tl" rotWithShape="0">
                        <a:srgbClr val="000000">
                          <a:alpha val="70000"/>
                        </a:srgbClr>
                      </a:outerShdw>
                    </a:effectLst>
                  </pic:spPr>
                </pic:pic>
              </a:graphicData>
            </a:graphic>
          </wp:inline>
        </w:drawing>
      </w:r>
    </w:p>
    <w:p w:rsidR="00AD63EB" w:rsidRPr="00BB501A" w:rsidRDefault="001942FF" w:rsidP="001942FF">
      <w:pPr>
        <w:jc w:val="both"/>
        <w:rPr>
          <w:rFonts w:ascii="Times New Roman" w:hAnsi="Times New Roman" w:cs="Times New Roman"/>
          <w:bCs/>
          <w:szCs w:val="24"/>
        </w:rPr>
      </w:pPr>
      <w:r w:rsidRPr="00BB501A">
        <w:rPr>
          <w:rFonts w:ascii="Times New Roman" w:hAnsi="Times New Roman" w:cs="Times New Roman"/>
          <w:b/>
          <w:bCs/>
          <w:szCs w:val="24"/>
          <w:u w:val="single"/>
        </w:rPr>
        <w:lastRenderedPageBreak/>
        <w:t>Ne kadar su gerekli:</w:t>
      </w:r>
      <w:r w:rsidRPr="00BB501A">
        <w:rPr>
          <w:rFonts w:ascii="Times New Roman" w:hAnsi="Times New Roman" w:cs="Times New Roman"/>
          <w:bCs/>
          <w:szCs w:val="24"/>
        </w:rPr>
        <w:t xml:space="preserve"> Kaya Gazı üretiminde su, hem düşey sondaj ile kuyunun delinmesinde, hem de hidrolik çatlatma sıvısı için kullanılır. Kuyunun delinmesi sırasında bir miktar suya ihtiyaç olsa da suyun %90’ı hidrolik çatlatma için kullanılmaktadır. Kaya Gazı çıkartma işleminde kullanılacak olan su miktarı kuyunun uzunluğuna, kayanın özelliklerine ve çatlatma işlemi sayısına bağlı olarak değişir. Kullanılan suyun miktarı yatay sondajın uzunluğu, sondaj derinliği ve kuyu sayısı arttıkça artar. </w:t>
      </w:r>
      <w:r w:rsidRPr="00BB501A">
        <w:rPr>
          <w:rFonts w:ascii="Times New Roman" w:hAnsi="Times New Roman" w:cs="Times New Roman"/>
          <w:b/>
          <w:bCs/>
          <w:szCs w:val="24"/>
        </w:rPr>
        <w:t>Yatay sondaj uzunluğu gelişen teknoloji ile bugün 2</w:t>
      </w:r>
      <w:r w:rsidR="00434479" w:rsidRPr="00BB501A">
        <w:rPr>
          <w:rFonts w:ascii="Times New Roman" w:hAnsi="Times New Roman" w:cs="Times New Roman"/>
          <w:b/>
          <w:bCs/>
          <w:szCs w:val="24"/>
        </w:rPr>
        <w:t>.</w:t>
      </w:r>
      <w:r w:rsidRPr="00BB501A">
        <w:rPr>
          <w:rFonts w:ascii="Times New Roman" w:hAnsi="Times New Roman" w:cs="Times New Roman"/>
          <w:b/>
          <w:bCs/>
          <w:szCs w:val="24"/>
        </w:rPr>
        <w:t>000 metreye çıkmıştır.</w:t>
      </w:r>
      <w:r w:rsidRPr="00BB501A">
        <w:rPr>
          <w:rFonts w:ascii="Times New Roman" w:hAnsi="Times New Roman" w:cs="Times New Roman"/>
          <w:bCs/>
          <w:szCs w:val="24"/>
        </w:rPr>
        <w:t xml:space="preserve"> </w:t>
      </w:r>
    </w:p>
    <w:p w:rsidR="001942FF" w:rsidRPr="00BB501A" w:rsidRDefault="001942FF" w:rsidP="001942FF">
      <w:pPr>
        <w:jc w:val="both"/>
        <w:rPr>
          <w:rFonts w:ascii="Times New Roman" w:hAnsi="Times New Roman" w:cs="Times New Roman"/>
          <w:bCs/>
          <w:szCs w:val="24"/>
        </w:rPr>
      </w:pPr>
      <w:r w:rsidRPr="00BB501A">
        <w:rPr>
          <w:rFonts w:ascii="Times New Roman" w:hAnsi="Times New Roman" w:cs="Times New Roman"/>
          <w:bCs/>
          <w:szCs w:val="24"/>
        </w:rPr>
        <w:t xml:space="preserve">Kaya Gazı üretimi için bir yerleşim planı ile enjeksiyon ve üretim kuyuları açılır. Bu kuyuların üretim ömrünün formasyona göre değişerek </w:t>
      </w:r>
      <w:r w:rsidR="00DF1321" w:rsidRPr="00BB501A">
        <w:rPr>
          <w:rFonts w:ascii="Times New Roman" w:hAnsi="Times New Roman" w:cs="Times New Roman"/>
          <w:b/>
          <w:bCs/>
          <w:szCs w:val="24"/>
        </w:rPr>
        <w:t>5-</w:t>
      </w:r>
      <w:r w:rsidRPr="00BB501A">
        <w:rPr>
          <w:rFonts w:ascii="Times New Roman" w:hAnsi="Times New Roman" w:cs="Times New Roman"/>
          <w:b/>
          <w:bCs/>
          <w:szCs w:val="24"/>
        </w:rPr>
        <w:t>15 sene arasında olacağı ileri</w:t>
      </w:r>
      <w:r w:rsidRPr="00BB501A">
        <w:rPr>
          <w:rFonts w:ascii="Times New Roman" w:hAnsi="Times New Roman" w:cs="Times New Roman"/>
          <w:bCs/>
          <w:szCs w:val="24"/>
        </w:rPr>
        <w:t xml:space="preserve"> sürülmektedir. </w:t>
      </w:r>
      <w:r w:rsidR="007D2770" w:rsidRPr="00BB501A">
        <w:rPr>
          <w:rFonts w:ascii="Times New Roman" w:hAnsi="Times New Roman" w:cs="Times New Roman"/>
          <w:bCs/>
          <w:szCs w:val="24"/>
        </w:rPr>
        <w:t>(</w:t>
      </w:r>
      <w:r w:rsidR="007D2770" w:rsidRPr="00BB501A">
        <w:rPr>
          <w:rFonts w:ascii="Times New Roman" w:hAnsi="Times New Roman" w:cs="Times New Roman"/>
          <w:bCs/>
          <w:i/>
          <w:szCs w:val="24"/>
        </w:rPr>
        <w:t>UNEP 2011a)</w:t>
      </w:r>
    </w:p>
    <w:p w:rsidR="001D7C69" w:rsidRPr="00BB501A" w:rsidRDefault="001942FF" w:rsidP="001942FF">
      <w:pPr>
        <w:jc w:val="both"/>
        <w:rPr>
          <w:rFonts w:ascii="Times New Roman" w:hAnsi="Times New Roman" w:cs="Times New Roman"/>
          <w:bCs/>
          <w:szCs w:val="24"/>
        </w:rPr>
      </w:pPr>
      <w:r w:rsidRPr="00BB501A">
        <w:rPr>
          <w:rFonts w:ascii="Times New Roman" w:hAnsi="Times New Roman" w:cs="Times New Roman"/>
          <w:bCs/>
          <w:szCs w:val="24"/>
        </w:rPr>
        <w:t>Literatürde ortalama bir kuyunun işletme s</w:t>
      </w:r>
      <w:r w:rsidR="001D7C69" w:rsidRPr="00BB501A">
        <w:rPr>
          <w:rFonts w:ascii="Times New Roman" w:hAnsi="Times New Roman" w:cs="Times New Roman"/>
          <w:bCs/>
          <w:szCs w:val="24"/>
        </w:rPr>
        <w:t xml:space="preserve">üresi boyunca su ihtiyacının </w:t>
      </w:r>
      <w:r w:rsidR="001D7C69" w:rsidRPr="00257343">
        <w:rPr>
          <w:rFonts w:ascii="Times New Roman" w:hAnsi="Times New Roman" w:cs="Times New Roman"/>
          <w:b/>
          <w:bCs/>
          <w:szCs w:val="24"/>
        </w:rPr>
        <w:t>11.000-30.</w:t>
      </w:r>
      <w:r w:rsidRPr="00257343">
        <w:rPr>
          <w:rFonts w:ascii="Times New Roman" w:hAnsi="Times New Roman" w:cs="Times New Roman"/>
          <w:b/>
          <w:bCs/>
          <w:szCs w:val="24"/>
        </w:rPr>
        <w:t>000 m</w:t>
      </w:r>
      <w:r w:rsidRPr="00257343">
        <w:rPr>
          <w:rFonts w:ascii="Times New Roman" w:hAnsi="Times New Roman" w:cs="Times New Roman"/>
          <w:b/>
          <w:bCs/>
          <w:szCs w:val="24"/>
          <w:vertAlign w:val="superscript"/>
        </w:rPr>
        <w:t>3</w:t>
      </w:r>
      <w:r w:rsidRPr="00BB501A">
        <w:rPr>
          <w:rFonts w:ascii="Times New Roman" w:hAnsi="Times New Roman" w:cs="Times New Roman"/>
          <w:bCs/>
          <w:szCs w:val="24"/>
        </w:rPr>
        <w:t xml:space="preserve"> arasında olacağı belirtilmekte</w:t>
      </w:r>
      <w:r w:rsidR="001D7C69" w:rsidRPr="00BB501A">
        <w:rPr>
          <w:rFonts w:ascii="Times New Roman" w:hAnsi="Times New Roman" w:cs="Times New Roman"/>
          <w:bCs/>
          <w:szCs w:val="24"/>
        </w:rPr>
        <w:t>dir</w:t>
      </w:r>
      <w:r w:rsidR="007D2770" w:rsidRPr="00BB501A">
        <w:rPr>
          <w:rFonts w:ascii="Times New Roman" w:hAnsi="Times New Roman" w:cs="Times New Roman"/>
          <w:bCs/>
          <w:szCs w:val="24"/>
        </w:rPr>
        <w:t>.</w:t>
      </w:r>
      <w:r w:rsidR="001D7C69" w:rsidRPr="00BB501A">
        <w:rPr>
          <w:rFonts w:ascii="Times New Roman" w:hAnsi="Times New Roman" w:cs="Times New Roman"/>
          <w:bCs/>
          <w:szCs w:val="24"/>
        </w:rPr>
        <w:t xml:space="preserve"> </w:t>
      </w:r>
      <w:r w:rsidR="001D7C69" w:rsidRPr="00BB501A">
        <w:rPr>
          <w:rFonts w:ascii="Times New Roman" w:hAnsi="Times New Roman" w:cs="Times New Roman"/>
          <w:bCs/>
          <w:i/>
          <w:szCs w:val="24"/>
        </w:rPr>
        <w:t>(Cothren 2012)</w:t>
      </w:r>
      <w:r w:rsidR="001D7C69" w:rsidRPr="00BB501A">
        <w:rPr>
          <w:rFonts w:ascii="Times New Roman" w:hAnsi="Times New Roman" w:cs="Times New Roman"/>
          <w:bCs/>
          <w:szCs w:val="24"/>
        </w:rPr>
        <w:t xml:space="preserve"> </w:t>
      </w:r>
    </w:p>
    <w:p w:rsidR="001942FF" w:rsidRPr="00BB501A" w:rsidRDefault="001D7C69" w:rsidP="001942FF">
      <w:pPr>
        <w:jc w:val="both"/>
        <w:rPr>
          <w:rFonts w:ascii="Times New Roman" w:hAnsi="Times New Roman" w:cs="Times New Roman"/>
          <w:bCs/>
          <w:szCs w:val="24"/>
        </w:rPr>
      </w:pPr>
      <w:r w:rsidRPr="00BB501A">
        <w:rPr>
          <w:rFonts w:ascii="Times New Roman" w:hAnsi="Times New Roman" w:cs="Times New Roman"/>
          <w:b/>
          <w:bCs/>
          <w:szCs w:val="24"/>
        </w:rPr>
        <w:t>Ortalama 20.</w:t>
      </w:r>
      <w:r w:rsidR="001942FF" w:rsidRPr="00BB501A">
        <w:rPr>
          <w:rFonts w:ascii="Times New Roman" w:hAnsi="Times New Roman" w:cs="Times New Roman"/>
          <w:b/>
          <w:bCs/>
          <w:szCs w:val="24"/>
        </w:rPr>
        <w:t>000 m</w:t>
      </w:r>
      <w:r w:rsidR="001942FF" w:rsidRPr="00BB501A">
        <w:rPr>
          <w:rFonts w:ascii="Times New Roman" w:hAnsi="Times New Roman" w:cs="Times New Roman"/>
          <w:b/>
          <w:bCs/>
          <w:szCs w:val="24"/>
          <w:vertAlign w:val="superscript"/>
        </w:rPr>
        <w:t>3</w:t>
      </w:r>
      <w:r w:rsidR="001942FF" w:rsidRPr="00BB501A">
        <w:rPr>
          <w:rFonts w:ascii="Times New Roman" w:hAnsi="Times New Roman" w:cs="Times New Roman"/>
          <w:bCs/>
          <w:szCs w:val="24"/>
        </w:rPr>
        <w:t xml:space="preserve"> olarak kabul edilirse</w:t>
      </w:r>
      <w:r w:rsidRPr="00BB501A">
        <w:rPr>
          <w:rFonts w:ascii="Times New Roman" w:hAnsi="Times New Roman" w:cs="Times New Roman"/>
          <w:bCs/>
          <w:szCs w:val="24"/>
        </w:rPr>
        <w:t>,</w:t>
      </w:r>
      <w:r w:rsidR="001942FF" w:rsidRPr="00BB501A">
        <w:rPr>
          <w:rFonts w:ascii="Times New Roman" w:hAnsi="Times New Roman" w:cs="Times New Roman"/>
          <w:bCs/>
          <w:szCs w:val="24"/>
        </w:rPr>
        <w:t xml:space="preserve"> her kuyu için </w:t>
      </w:r>
      <w:r w:rsidR="001942FF" w:rsidRPr="00BB501A">
        <w:rPr>
          <w:rFonts w:ascii="Times New Roman" w:hAnsi="Times New Roman" w:cs="Times New Roman"/>
          <w:b/>
          <w:bCs/>
          <w:szCs w:val="24"/>
        </w:rPr>
        <w:t>25x50 m ebadında ve 2 m derinliğinde</w:t>
      </w:r>
      <w:r w:rsidR="001942FF" w:rsidRPr="00BB501A">
        <w:rPr>
          <w:rFonts w:ascii="Times New Roman" w:hAnsi="Times New Roman" w:cs="Times New Roman"/>
          <w:bCs/>
          <w:szCs w:val="24"/>
        </w:rPr>
        <w:t xml:space="preserve"> </w:t>
      </w:r>
      <w:r w:rsidR="001942FF" w:rsidRPr="00BB501A">
        <w:rPr>
          <w:rFonts w:ascii="Times New Roman" w:hAnsi="Times New Roman" w:cs="Times New Roman"/>
          <w:b/>
          <w:bCs/>
          <w:szCs w:val="24"/>
        </w:rPr>
        <w:t xml:space="preserve">olimpik bir havuzun suyu </w:t>
      </w:r>
      <w:r w:rsidR="001942FF" w:rsidRPr="00BB501A">
        <w:rPr>
          <w:rFonts w:ascii="Times New Roman" w:hAnsi="Times New Roman" w:cs="Times New Roman"/>
          <w:bCs/>
          <w:szCs w:val="24"/>
        </w:rPr>
        <w:t>kadar su kullanıldığı söylenebilir.</w:t>
      </w:r>
    </w:p>
    <w:p w:rsidR="001942FF" w:rsidRDefault="001942FF" w:rsidP="001942FF">
      <w:pPr>
        <w:jc w:val="both"/>
        <w:rPr>
          <w:rFonts w:ascii="Times New Roman" w:hAnsi="Times New Roman" w:cs="Times New Roman"/>
          <w:bCs/>
          <w:szCs w:val="24"/>
        </w:rPr>
      </w:pPr>
      <w:r w:rsidRPr="00BB501A">
        <w:rPr>
          <w:rFonts w:ascii="Times New Roman" w:hAnsi="Times New Roman" w:cs="Times New Roman"/>
          <w:bCs/>
          <w:szCs w:val="24"/>
        </w:rPr>
        <w:t>Birim enerji üretimi için farklı enerji kaynaklarının çıkartılması ve işlenmesinde kullanılan su miktarı kaya gazında, klasik doğal gazdan daha fazladır. Ancak fuel oil, kömür ve biyodizel gibi yakıtlardan daha azdır. Kaya Gazı üretiminde kullanılacak olan suyun talebi sürekli olacağı için özellikle kurak dönemlerde ve yaz aylarında diğer sektörel kullanımlarıyla rekabet yaşanmaktadır.</w:t>
      </w:r>
    </w:p>
    <w:p w:rsidR="00EB1686" w:rsidRPr="00BB501A" w:rsidRDefault="00EB1686" w:rsidP="00EB1686">
      <w:pPr>
        <w:jc w:val="center"/>
        <w:rPr>
          <w:rFonts w:ascii="Times New Roman" w:hAnsi="Times New Roman" w:cs="Times New Roman"/>
          <w:bCs/>
          <w:szCs w:val="24"/>
        </w:rPr>
      </w:pPr>
      <w:r>
        <w:rPr>
          <w:noProof/>
          <w:lang w:eastAsia="tr-TR"/>
        </w:rPr>
        <w:drawing>
          <wp:inline distT="0" distB="0" distL="0" distR="0" wp14:anchorId="4AFDCCFB" wp14:editId="16DB7512">
            <wp:extent cx="3423834" cy="3686175"/>
            <wp:effectExtent l="190500" t="190500" r="196215" b="18097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41578" cy="3705278"/>
                    </a:xfrm>
                    <a:prstGeom prst="rect">
                      <a:avLst/>
                    </a:prstGeom>
                    <a:ln>
                      <a:noFill/>
                    </a:ln>
                    <a:effectLst>
                      <a:outerShdw blurRad="190500" algn="tl" rotWithShape="0">
                        <a:srgbClr val="000000">
                          <a:alpha val="70000"/>
                        </a:srgbClr>
                      </a:outerShdw>
                    </a:effectLst>
                  </pic:spPr>
                </pic:pic>
              </a:graphicData>
            </a:graphic>
          </wp:inline>
        </w:drawing>
      </w:r>
    </w:p>
    <w:p w:rsidR="00DA4447" w:rsidRPr="00BB501A" w:rsidRDefault="00DA4447" w:rsidP="003D459C">
      <w:pPr>
        <w:jc w:val="both"/>
        <w:rPr>
          <w:rFonts w:ascii="Times New Roman" w:hAnsi="Times New Roman" w:cs="Times New Roman"/>
          <w:bCs/>
          <w:szCs w:val="24"/>
        </w:rPr>
      </w:pPr>
      <w:r w:rsidRPr="00BB501A">
        <w:rPr>
          <w:rFonts w:ascii="Times New Roman" w:hAnsi="Times New Roman" w:cs="Times New Roman"/>
          <w:b/>
          <w:bCs/>
          <w:szCs w:val="24"/>
          <w:u w:val="single"/>
        </w:rPr>
        <w:t>Suyun ne kadarı geri dönüyor</w:t>
      </w:r>
      <w:r w:rsidRPr="00BB501A">
        <w:rPr>
          <w:rFonts w:ascii="Times New Roman" w:hAnsi="Times New Roman" w:cs="Times New Roman"/>
          <w:bCs/>
          <w:szCs w:val="24"/>
        </w:rPr>
        <w:t>: Kuyulardan geri gelen çatlatma sıvısı mineral ve acı suları da içinde ba</w:t>
      </w:r>
      <w:r w:rsidR="003D459C" w:rsidRPr="00BB501A">
        <w:rPr>
          <w:rFonts w:ascii="Times New Roman" w:hAnsi="Times New Roman" w:cs="Times New Roman"/>
          <w:bCs/>
          <w:szCs w:val="24"/>
        </w:rPr>
        <w:t>rındırır. Bu suyun %30‘u ile %</w:t>
      </w:r>
      <w:r w:rsidRPr="00BB501A">
        <w:rPr>
          <w:rFonts w:ascii="Times New Roman" w:hAnsi="Times New Roman" w:cs="Times New Roman"/>
          <w:bCs/>
          <w:szCs w:val="24"/>
        </w:rPr>
        <w:t>70’i orijinal çatlatma sıvısıdır. Buna ilave olarak doğal formasyon suları da bu suyla karışarak dışarı çıkar.</w:t>
      </w:r>
    </w:p>
    <w:p w:rsidR="000D4140" w:rsidRPr="00BB501A" w:rsidRDefault="00DA4447" w:rsidP="003D459C">
      <w:pPr>
        <w:jc w:val="both"/>
        <w:rPr>
          <w:rFonts w:ascii="Times New Roman" w:hAnsi="Times New Roman" w:cs="Times New Roman"/>
          <w:bCs/>
          <w:szCs w:val="24"/>
        </w:rPr>
      </w:pPr>
      <w:r w:rsidRPr="00BB501A">
        <w:rPr>
          <w:rFonts w:ascii="Times New Roman" w:hAnsi="Times New Roman" w:cs="Times New Roman"/>
          <w:bCs/>
          <w:szCs w:val="24"/>
        </w:rPr>
        <w:t>Kaya gazı üretiminde hidrolik çatlatma işleminden sonra basılan suyun %10’u ile %40’ının geri döndüğü belirtiliyor</w:t>
      </w:r>
      <w:r w:rsidR="007D2770" w:rsidRPr="00BB501A">
        <w:rPr>
          <w:rFonts w:ascii="Times New Roman" w:hAnsi="Times New Roman" w:cs="Times New Roman"/>
          <w:bCs/>
          <w:szCs w:val="24"/>
        </w:rPr>
        <w:t xml:space="preserve">. </w:t>
      </w:r>
      <w:r w:rsidR="007D2770" w:rsidRPr="00BB501A">
        <w:rPr>
          <w:rFonts w:ascii="Times New Roman" w:hAnsi="Times New Roman" w:cs="Times New Roman"/>
          <w:bCs/>
          <w:i/>
          <w:szCs w:val="24"/>
        </w:rPr>
        <w:t>(Katie 2011)</w:t>
      </w:r>
    </w:p>
    <w:p w:rsidR="00DA4447" w:rsidRDefault="00DA4447" w:rsidP="003D459C">
      <w:pPr>
        <w:jc w:val="both"/>
        <w:rPr>
          <w:rFonts w:ascii="Times New Roman" w:hAnsi="Times New Roman" w:cs="Times New Roman"/>
          <w:bCs/>
          <w:szCs w:val="24"/>
        </w:rPr>
      </w:pPr>
      <w:r w:rsidRPr="00BB501A">
        <w:rPr>
          <w:rFonts w:ascii="Times New Roman" w:hAnsi="Times New Roman" w:cs="Times New Roman"/>
          <w:bCs/>
          <w:szCs w:val="24"/>
        </w:rPr>
        <w:lastRenderedPageBreak/>
        <w:t>Geri dönen suların kalitesi de kuyu yerlerine ve derinliğe göre değişken olup bunlar ancak çeşitli seviyelerde arıtmaya tabi tutularak ve temiz su ilave edilerek kullanılabiliyor.</w:t>
      </w:r>
    </w:p>
    <w:p w:rsidR="001D2D90" w:rsidRPr="00BB501A" w:rsidRDefault="001D2D90" w:rsidP="003D459C">
      <w:pPr>
        <w:jc w:val="both"/>
        <w:rPr>
          <w:rFonts w:ascii="Times New Roman" w:hAnsi="Times New Roman" w:cs="Times New Roman"/>
          <w:bCs/>
          <w:szCs w:val="24"/>
        </w:rPr>
      </w:pPr>
      <w:r>
        <w:rPr>
          <w:rFonts w:ascii="Times New Roman" w:hAnsi="Times New Roman" w:cs="Times New Roman"/>
          <w:bCs/>
          <w:szCs w:val="24"/>
        </w:rPr>
        <w:t>Hidrolik parçalama-kırma iş</w:t>
      </w:r>
      <w:r w:rsidRPr="001D2D90">
        <w:rPr>
          <w:rFonts w:ascii="Times New Roman" w:hAnsi="Times New Roman" w:cs="Times New Roman"/>
          <w:bCs/>
          <w:szCs w:val="24"/>
        </w:rPr>
        <w:t>lemleri sırasında her kuyunun 4,5 ile 13,5</w:t>
      </w:r>
      <w:r>
        <w:rPr>
          <w:rFonts w:ascii="Times New Roman" w:hAnsi="Times New Roman" w:cs="Times New Roman"/>
          <w:bCs/>
          <w:szCs w:val="24"/>
        </w:rPr>
        <w:t xml:space="preserve"> </w:t>
      </w:r>
      <w:r w:rsidRPr="001D2D90">
        <w:rPr>
          <w:rFonts w:ascii="Times New Roman" w:hAnsi="Times New Roman" w:cs="Times New Roman"/>
          <w:bCs/>
          <w:szCs w:val="24"/>
        </w:rPr>
        <w:t>milyon litre</w:t>
      </w:r>
      <w:r w:rsidR="007D780B">
        <w:rPr>
          <w:rFonts w:ascii="Times New Roman" w:hAnsi="Times New Roman" w:cs="Times New Roman"/>
          <w:bCs/>
          <w:szCs w:val="24"/>
        </w:rPr>
        <w:t xml:space="preserve"> suya ihtiyaç duyduğu ifade edi</w:t>
      </w:r>
      <w:r w:rsidRPr="001D2D90">
        <w:rPr>
          <w:rFonts w:ascii="Times New Roman" w:hAnsi="Times New Roman" w:cs="Times New Roman"/>
          <w:bCs/>
          <w:szCs w:val="24"/>
        </w:rPr>
        <w:t>liyor. ABD’deki her kuyunun ömrü boyunca ortalama su tüketiminin 30 bin metreküp olduğu ifade ediliyor</w:t>
      </w:r>
      <w:r w:rsidR="00613623">
        <w:rPr>
          <w:rFonts w:ascii="Times New Roman" w:hAnsi="Times New Roman" w:cs="Times New Roman"/>
          <w:bCs/>
          <w:szCs w:val="24"/>
        </w:rPr>
        <w:t>.</w:t>
      </w:r>
    </w:p>
    <w:p w:rsidR="001973FD" w:rsidRPr="00BB501A" w:rsidRDefault="001973FD" w:rsidP="000D4140">
      <w:pPr>
        <w:jc w:val="both"/>
        <w:rPr>
          <w:rFonts w:ascii="Times New Roman" w:hAnsi="Times New Roman" w:cs="Times New Roman"/>
          <w:bCs/>
          <w:szCs w:val="24"/>
        </w:rPr>
      </w:pPr>
      <w:r w:rsidRPr="00BB501A">
        <w:rPr>
          <w:rFonts w:ascii="Times New Roman" w:hAnsi="Times New Roman" w:cs="Times New Roman"/>
          <w:b/>
          <w:bCs/>
          <w:szCs w:val="24"/>
          <w:u w:val="single"/>
        </w:rPr>
        <w:t>Arıtma gerekli</w:t>
      </w:r>
      <w:r w:rsidR="000D4140" w:rsidRPr="00BB501A">
        <w:rPr>
          <w:rFonts w:ascii="Times New Roman" w:hAnsi="Times New Roman" w:cs="Times New Roman"/>
          <w:b/>
          <w:bCs/>
          <w:szCs w:val="24"/>
          <w:u w:val="single"/>
        </w:rPr>
        <w:t xml:space="preserve"> mi</w:t>
      </w:r>
      <w:r w:rsidRPr="00BB501A">
        <w:rPr>
          <w:rFonts w:ascii="Times New Roman" w:hAnsi="Times New Roman" w:cs="Times New Roman"/>
          <w:b/>
          <w:bCs/>
          <w:szCs w:val="24"/>
          <w:u w:val="single"/>
        </w:rPr>
        <w:t>:</w:t>
      </w:r>
      <w:r w:rsidRPr="00BB501A">
        <w:rPr>
          <w:rFonts w:ascii="Times New Roman" w:hAnsi="Times New Roman" w:cs="Times New Roman"/>
          <w:bCs/>
          <w:szCs w:val="24"/>
        </w:rPr>
        <w:t xml:space="preserve"> Geri dönüş suyunun içerisinde yüksek miktard</w:t>
      </w:r>
      <w:r w:rsidR="000D4140" w:rsidRPr="00BB501A">
        <w:rPr>
          <w:rFonts w:ascii="Times New Roman" w:hAnsi="Times New Roman" w:cs="Times New Roman"/>
          <w:bCs/>
          <w:szCs w:val="24"/>
        </w:rPr>
        <w:t xml:space="preserve">a sodyum, </w:t>
      </w:r>
      <w:r w:rsidRPr="00BB501A">
        <w:rPr>
          <w:rFonts w:ascii="Times New Roman" w:hAnsi="Times New Roman" w:cs="Times New Roman"/>
          <w:bCs/>
          <w:szCs w:val="24"/>
        </w:rPr>
        <w:t>kalsiyum,</w:t>
      </w:r>
      <w:r w:rsidR="000D4140" w:rsidRPr="00BB501A">
        <w:rPr>
          <w:rFonts w:ascii="Times New Roman" w:hAnsi="Times New Roman" w:cs="Times New Roman"/>
          <w:bCs/>
          <w:szCs w:val="24"/>
        </w:rPr>
        <w:t xml:space="preserve"> </w:t>
      </w:r>
      <w:r w:rsidRPr="00BB501A">
        <w:rPr>
          <w:rFonts w:ascii="Times New Roman" w:hAnsi="Times New Roman" w:cs="Times New Roman"/>
          <w:bCs/>
          <w:szCs w:val="24"/>
        </w:rPr>
        <w:t>magnezyum bulunur. Bu nedenle tekrar kullanılmadan veya atık olarak biriktirilmeden önce arıtılmalıdır</w:t>
      </w:r>
      <w:r w:rsidR="000D4140" w:rsidRPr="00BB501A">
        <w:rPr>
          <w:rFonts w:ascii="Times New Roman" w:hAnsi="Times New Roman" w:cs="Times New Roman"/>
          <w:bCs/>
          <w:szCs w:val="24"/>
        </w:rPr>
        <w:t>.</w:t>
      </w:r>
    </w:p>
    <w:p w:rsidR="00E36786" w:rsidRPr="00BB501A" w:rsidRDefault="001973FD" w:rsidP="000D4140">
      <w:pPr>
        <w:jc w:val="both"/>
        <w:rPr>
          <w:rFonts w:ascii="Times New Roman" w:hAnsi="Times New Roman" w:cs="Times New Roman"/>
          <w:bCs/>
          <w:szCs w:val="24"/>
        </w:rPr>
      </w:pPr>
      <w:r w:rsidRPr="00BB501A">
        <w:rPr>
          <w:rFonts w:ascii="Times New Roman" w:hAnsi="Times New Roman" w:cs="Times New Roman"/>
          <w:bCs/>
          <w:szCs w:val="24"/>
        </w:rPr>
        <w:t xml:space="preserve">Özellikle </w:t>
      </w:r>
      <w:r w:rsidRPr="00BB501A">
        <w:rPr>
          <w:rFonts w:ascii="Times New Roman" w:hAnsi="Times New Roman" w:cs="Times New Roman"/>
          <w:b/>
          <w:bCs/>
          <w:szCs w:val="24"/>
        </w:rPr>
        <w:t>suyun arıtma maliyetinin yüksek olması nedeniyle</w:t>
      </w:r>
      <w:r w:rsidRPr="00BB501A">
        <w:rPr>
          <w:rFonts w:ascii="Times New Roman" w:hAnsi="Times New Roman" w:cs="Times New Roman"/>
          <w:bCs/>
          <w:szCs w:val="24"/>
        </w:rPr>
        <w:t xml:space="preserve"> hidrolik çatlatmada su ihtiyacını en aza indirecek yeni teknolojiler üzerine çalışmalar yapılıyor. </w:t>
      </w:r>
    </w:p>
    <w:p w:rsidR="00E36786" w:rsidRPr="00BB501A" w:rsidRDefault="001973FD" w:rsidP="000D4140">
      <w:pPr>
        <w:jc w:val="both"/>
        <w:rPr>
          <w:rFonts w:ascii="Times New Roman" w:hAnsi="Times New Roman" w:cs="Times New Roman"/>
          <w:bCs/>
          <w:szCs w:val="24"/>
        </w:rPr>
      </w:pPr>
      <w:r w:rsidRPr="00BB501A">
        <w:rPr>
          <w:rFonts w:ascii="Times New Roman" w:hAnsi="Times New Roman" w:cs="Times New Roman"/>
          <w:bCs/>
          <w:szCs w:val="24"/>
        </w:rPr>
        <w:t>Bu çalışmalar</w:t>
      </w:r>
      <w:r w:rsidRPr="00BB501A">
        <w:rPr>
          <w:rFonts w:ascii="Times New Roman" w:hAnsi="Times New Roman" w:cs="Times New Roman"/>
          <w:b/>
          <w:bCs/>
          <w:szCs w:val="24"/>
        </w:rPr>
        <w:t xml:space="preserve"> su yerine sıvı propan, karbondioksit, nitrojen gazı kullanma ve herhangi bir sıvı olmadan ses dalgaları ile çatlatma gibi alternatifler üzerine yoğunlaştı. </w:t>
      </w:r>
    </w:p>
    <w:p w:rsidR="001973FD" w:rsidRDefault="001973FD" w:rsidP="000D4140">
      <w:pPr>
        <w:jc w:val="both"/>
        <w:rPr>
          <w:rFonts w:ascii="Times New Roman" w:hAnsi="Times New Roman" w:cs="Times New Roman"/>
          <w:bCs/>
          <w:szCs w:val="24"/>
        </w:rPr>
      </w:pPr>
      <w:r w:rsidRPr="00BB501A">
        <w:rPr>
          <w:rFonts w:ascii="Times New Roman" w:hAnsi="Times New Roman" w:cs="Times New Roman"/>
          <w:bCs/>
          <w:szCs w:val="24"/>
        </w:rPr>
        <w:t xml:space="preserve">Bu yöntemle kuyu açılması için özel ekipmanların geliştirilmesine de çalışılıyor. Hala başlangıç döneminde olmasına rağmen çatlatma malzemesi olarak </w:t>
      </w:r>
      <w:r w:rsidR="00042CF1" w:rsidRPr="00BB501A">
        <w:rPr>
          <w:rFonts w:ascii="Times New Roman" w:hAnsi="Times New Roman" w:cs="Times New Roman"/>
          <w:bCs/>
          <w:szCs w:val="24"/>
        </w:rPr>
        <w:t>G</w:t>
      </w:r>
      <w:r w:rsidRPr="00BB501A">
        <w:rPr>
          <w:rFonts w:ascii="Times New Roman" w:hAnsi="Times New Roman" w:cs="Times New Roman"/>
          <w:bCs/>
          <w:szCs w:val="24"/>
        </w:rPr>
        <w:t xml:space="preserve">az ve Jellerinin kullanılmasında artış görülüyor. Ancak bu gazların yeraltındaki patlayıcı gazlarla oluşturacağı güvenlik riskleri de bu kullanımın güvenliğinin sorgulanmasına neden oluyor. </w:t>
      </w:r>
    </w:p>
    <w:p w:rsidR="00EB1686" w:rsidRPr="00BB501A" w:rsidRDefault="00EB1686" w:rsidP="00EB1686">
      <w:pPr>
        <w:jc w:val="center"/>
        <w:rPr>
          <w:rFonts w:ascii="Times New Roman" w:hAnsi="Times New Roman" w:cs="Times New Roman"/>
          <w:bCs/>
          <w:szCs w:val="24"/>
        </w:rPr>
      </w:pPr>
      <w:r>
        <w:rPr>
          <w:rFonts w:ascii="Times New Roman" w:hAnsi="Times New Roman" w:cs="Times New Roman"/>
          <w:bCs/>
          <w:noProof/>
          <w:sz w:val="24"/>
          <w:szCs w:val="24"/>
          <w:lang w:eastAsia="tr-TR"/>
        </w:rPr>
        <w:drawing>
          <wp:inline distT="0" distB="0" distL="0" distR="0" wp14:anchorId="72B8C28B" wp14:editId="350C3D51">
            <wp:extent cx="4363320" cy="2857500"/>
            <wp:effectExtent l="190500" t="190500" r="189865" b="190500"/>
            <wp:docPr id="8" name="Resim 8" descr="C:\Users\hp\AppData\Local\Microsoft\Windows\INetCache\Content.Word\ky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p\AppData\Local\Microsoft\Windows\INetCache\Content.Word\kyg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0645" cy="2862297"/>
                    </a:xfrm>
                    <a:prstGeom prst="rect">
                      <a:avLst/>
                    </a:prstGeom>
                    <a:ln>
                      <a:noFill/>
                    </a:ln>
                    <a:effectLst>
                      <a:outerShdw blurRad="190500" algn="tl" rotWithShape="0">
                        <a:srgbClr val="000000">
                          <a:alpha val="70000"/>
                        </a:srgbClr>
                      </a:outerShdw>
                    </a:effectLst>
                  </pic:spPr>
                </pic:pic>
              </a:graphicData>
            </a:graphic>
          </wp:inline>
        </w:drawing>
      </w:r>
    </w:p>
    <w:p w:rsidR="001973FD" w:rsidRPr="00BB501A" w:rsidRDefault="001973FD" w:rsidP="00A85F56">
      <w:pPr>
        <w:jc w:val="both"/>
        <w:rPr>
          <w:rFonts w:ascii="Times New Roman" w:hAnsi="Times New Roman" w:cs="Times New Roman"/>
          <w:bCs/>
          <w:szCs w:val="24"/>
        </w:rPr>
      </w:pPr>
      <w:r w:rsidRPr="00BB501A">
        <w:rPr>
          <w:rFonts w:ascii="Times New Roman" w:hAnsi="Times New Roman" w:cs="Times New Roman"/>
          <w:b/>
          <w:bCs/>
          <w:szCs w:val="24"/>
          <w:u w:val="single"/>
        </w:rPr>
        <w:t>Yeraltı suyunu kirletiyor mu:</w:t>
      </w:r>
      <w:r w:rsidRPr="00BB501A">
        <w:rPr>
          <w:rFonts w:ascii="Times New Roman" w:hAnsi="Times New Roman" w:cs="Times New Roman"/>
          <w:bCs/>
          <w:szCs w:val="24"/>
        </w:rPr>
        <w:t xml:space="preserve"> Kaya Gazı üretiminde yeraltı suyunun kirletilmesi bir iddia olarak gündemdedir. Bunun için bir gözlem kuyuları sistemi kurulmakta ve işletme başlamadan önce tespit edilen yeraltı suyunun özelliklerinde değişme olup olmadığı sürekli olarak yapılan ölçümlerle izlenmektedir.</w:t>
      </w:r>
    </w:p>
    <w:p w:rsidR="001973FD" w:rsidRPr="00BB501A" w:rsidRDefault="001973FD" w:rsidP="00A85F56">
      <w:pPr>
        <w:jc w:val="both"/>
        <w:rPr>
          <w:rFonts w:ascii="Times New Roman" w:hAnsi="Times New Roman" w:cs="Times New Roman"/>
          <w:bCs/>
          <w:szCs w:val="24"/>
        </w:rPr>
      </w:pPr>
      <w:r w:rsidRPr="00BB501A">
        <w:rPr>
          <w:rFonts w:ascii="Times New Roman" w:hAnsi="Times New Roman" w:cs="Times New Roman"/>
          <w:bCs/>
          <w:szCs w:val="24"/>
        </w:rPr>
        <w:t xml:space="preserve">ABD Massachusetts Institute of Technology </w:t>
      </w:r>
      <w:r w:rsidRPr="00BB501A">
        <w:rPr>
          <w:rFonts w:ascii="Times New Roman" w:hAnsi="Times New Roman" w:cs="Times New Roman"/>
          <w:b/>
          <w:bCs/>
          <w:i/>
          <w:szCs w:val="24"/>
        </w:rPr>
        <w:t>(MIT)</w:t>
      </w:r>
      <w:r w:rsidRPr="00BB501A">
        <w:rPr>
          <w:rFonts w:ascii="Times New Roman" w:hAnsi="Times New Roman" w:cs="Times New Roman"/>
          <w:bCs/>
          <w:szCs w:val="24"/>
        </w:rPr>
        <w:t xml:space="preserve"> tarafından 2011 yılında yayımlanan raporda son 10 yılda hidrolik çatlatma uygulanan 20</w:t>
      </w:r>
      <w:r w:rsidR="00C54F63" w:rsidRPr="00BB501A">
        <w:rPr>
          <w:rFonts w:ascii="Times New Roman" w:hAnsi="Times New Roman" w:cs="Times New Roman"/>
          <w:bCs/>
          <w:szCs w:val="24"/>
        </w:rPr>
        <w:t>.</w:t>
      </w:r>
      <w:r w:rsidRPr="00BB501A">
        <w:rPr>
          <w:rFonts w:ascii="Times New Roman" w:hAnsi="Times New Roman" w:cs="Times New Roman"/>
          <w:bCs/>
          <w:szCs w:val="24"/>
        </w:rPr>
        <w:t xml:space="preserve">000 </w:t>
      </w:r>
      <w:r w:rsidR="00C54F63" w:rsidRPr="00BB501A">
        <w:rPr>
          <w:rFonts w:ascii="Times New Roman" w:hAnsi="Times New Roman" w:cs="Times New Roman"/>
          <w:bCs/>
          <w:szCs w:val="24"/>
        </w:rPr>
        <w:t xml:space="preserve">adet </w:t>
      </w:r>
      <w:r w:rsidRPr="00BB501A">
        <w:rPr>
          <w:rFonts w:ascii="Times New Roman" w:hAnsi="Times New Roman" w:cs="Times New Roman"/>
          <w:bCs/>
          <w:szCs w:val="24"/>
        </w:rPr>
        <w:t>kuyuda tespit edilen sorunlar incelendi ve sadece 43 ciddi su kirliliği olayına rastlandı. Bu 43 vakanın 21’inde yeraltı suyunun gaz ve hidrolik çatlatma sıvısı ile kirlendiği, 15</w:t>
      </w:r>
      <w:r w:rsidR="005D56D2" w:rsidRPr="00BB501A">
        <w:rPr>
          <w:rFonts w:ascii="Times New Roman" w:hAnsi="Times New Roman" w:cs="Times New Roman"/>
          <w:bCs/>
          <w:szCs w:val="24"/>
        </w:rPr>
        <w:t>’</w:t>
      </w:r>
      <w:r w:rsidRPr="00BB501A">
        <w:rPr>
          <w:rFonts w:ascii="Times New Roman" w:hAnsi="Times New Roman" w:cs="Times New Roman"/>
          <w:bCs/>
          <w:szCs w:val="24"/>
        </w:rPr>
        <w:t>inde şantiye çevresin</w:t>
      </w:r>
      <w:r w:rsidR="005D56D2" w:rsidRPr="00BB501A">
        <w:rPr>
          <w:rFonts w:ascii="Times New Roman" w:hAnsi="Times New Roman" w:cs="Times New Roman"/>
          <w:bCs/>
          <w:szCs w:val="24"/>
        </w:rPr>
        <w:t>de yüzeyde kirlilik oluştuğu, 4’</w:t>
      </w:r>
      <w:r w:rsidRPr="00BB501A">
        <w:rPr>
          <w:rFonts w:ascii="Times New Roman" w:hAnsi="Times New Roman" w:cs="Times New Roman"/>
          <w:bCs/>
          <w:szCs w:val="24"/>
        </w:rPr>
        <w:t>ünde su çekimi ve hava kirliliği soru</w:t>
      </w:r>
      <w:r w:rsidR="005D56D2" w:rsidRPr="00BB501A">
        <w:rPr>
          <w:rFonts w:ascii="Times New Roman" w:hAnsi="Times New Roman" w:cs="Times New Roman"/>
          <w:bCs/>
          <w:szCs w:val="24"/>
        </w:rPr>
        <w:t>nlarının ortaya çıktığı diğer 3’</w:t>
      </w:r>
      <w:r w:rsidRPr="00BB501A">
        <w:rPr>
          <w:rFonts w:ascii="Times New Roman" w:hAnsi="Times New Roman" w:cs="Times New Roman"/>
          <w:bCs/>
          <w:szCs w:val="24"/>
        </w:rPr>
        <w:t>ünde ise atık toplama sorunlarının bulunduğu görüldü.</w:t>
      </w:r>
    </w:p>
    <w:p w:rsidR="001973FD" w:rsidRPr="00BB501A" w:rsidRDefault="001973FD" w:rsidP="00A85F56">
      <w:pPr>
        <w:jc w:val="both"/>
        <w:rPr>
          <w:rFonts w:ascii="Times New Roman" w:hAnsi="Times New Roman" w:cs="Times New Roman"/>
          <w:bCs/>
          <w:szCs w:val="24"/>
        </w:rPr>
      </w:pPr>
      <w:r w:rsidRPr="00BB501A">
        <w:rPr>
          <w:rFonts w:ascii="Times New Roman" w:hAnsi="Times New Roman" w:cs="Times New Roman"/>
          <w:b/>
          <w:bCs/>
          <w:szCs w:val="24"/>
        </w:rPr>
        <w:lastRenderedPageBreak/>
        <w:t>MIT t</w:t>
      </w:r>
      <w:r w:rsidR="005D56D2" w:rsidRPr="00BB501A">
        <w:rPr>
          <w:rFonts w:ascii="Times New Roman" w:hAnsi="Times New Roman" w:cs="Times New Roman"/>
          <w:b/>
          <w:bCs/>
          <w:szCs w:val="24"/>
        </w:rPr>
        <w:t>arafından hazırlanan raporda 20.</w:t>
      </w:r>
      <w:r w:rsidRPr="00BB501A">
        <w:rPr>
          <w:rFonts w:ascii="Times New Roman" w:hAnsi="Times New Roman" w:cs="Times New Roman"/>
          <w:b/>
          <w:bCs/>
          <w:szCs w:val="24"/>
        </w:rPr>
        <w:t xml:space="preserve">000 </w:t>
      </w:r>
      <w:r w:rsidR="005D56D2" w:rsidRPr="00BB501A">
        <w:rPr>
          <w:rFonts w:ascii="Times New Roman" w:hAnsi="Times New Roman" w:cs="Times New Roman"/>
          <w:b/>
          <w:bCs/>
          <w:szCs w:val="24"/>
        </w:rPr>
        <w:t xml:space="preserve">adet </w:t>
      </w:r>
      <w:r w:rsidRPr="00BB501A">
        <w:rPr>
          <w:rFonts w:ascii="Times New Roman" w:hAnsi="Times New Roman" w:cs="Times New Roman"/>
          <w:b/>
          <w:bCs/>
          <w:szCs w:val="24"/>
        </w:rPr>
        <w:t>kuyudan çok büyük bir bölümünde hiçbir soruna rastlanmamasının olumlu bir sonuç olduğu belirtildi.</w:t>
      </w:r>
      <w:r w:rsidRPr="00BB501A">
        <w:rPr>
          <w:rFonts w:ascii="Times New Roman" w:hAnsi="Times New Roman" w:cs="Times New Roman"/>
          <w:bCs/>
          <w:szCs w:val="24"/>
        </w:rPr>
        <w:t xml:space="preserve"> Ancak aynı raporda</w:t>
      </w:r>
      <w:r w:rsidR="005D56D2" w:rsidRPr="00BB501A">
        <w:rPr>
          <w:rFonts w:ascii="Times New Roman" w:hAnsi="Times New Roman" w:cs="Times New Roman"/>
          <w:bCs/>
          <w:szCs w:val="24"/>
        </w:rPr>
        <w:t xml:space="preserve">   “</w:t>
      </w:r>
      <w:r w:rsidRPr="00BB501A">
        <w:rPr>
          <w:rFonts w:ascii="Times New Roman" w:hAnsi="Times New Roman" w:cs="Times New Roman"/>
          <w:bCs/>
          <w:szCs w:val="24"/>
        </w:rPr>
        <w:t>bu konudaki riskin büyük olduğu ve sadece birkaç kuyudaki hatalı işletmenin bile ciddi çevre sorunları yaratabilec</w:t>
      </w:r>
      <w:r w:rsidR="005D56D2" w:rsidRPr="00BB501A">
        <w:rPr>
          <w:rFonts w:ascii="Times New Roman" w:hAnsi="Times New Roman" w:cs="Times New Roman"/>
          <w:bCs/>
          <w:szCs w:val="24"/>
        </w:rPr>
        <w:t>eğine dikkat edilmesi gerektiği</w:t>
      </w:r>
      <w:r w:rsidRPr="00BB501A">
        <w:rPr>
          <w:rFonts w:ascii="Times New Roman" w:hAnsi="Times New Roman" w:cs="Times New Roman"/>
          <w:bCs/>
          <w:szCs w:val="24"/>
        </w:rPr>
        <w:t>“</w:t>
      </w:r>
      <w:r w:rsidR="005D56D2" w:rsidRPr="00BB501A">
        <w:rPr>
          <w:rFonts w:ascii="Times New Roman" w:hAnsi="Times New Roman" w:cs="Times New Roman"/>
          <w:bCs/>
          <w:szCs w:val="24"/>
        </w:rPr>
        <w:t xml:space="preserve"> </w:t>
      </w:r>
      <w:r w:rsidRPr="00BB501A">
        <w:rPr>
          <w:rFonts w:ascii="Times New Roman" w:hAnsi="Times New Roman" w:cs="Times New Roman"/>
          <w:bCs/>
          <w:szCs w:val="24"/>
        </w:rPr>
        <w:t>de ifade edildi.</w:t>
      </w:r>
    </w:p>
    <w:p w:rsidR="005D56D2" w:rsidRPr="00BB501A" w:rsidRDefault="001973FD" w:rsidP="00A85F56">
      <w:pPr>
        <w:jc w:val="both"/>
        <w:rPr>
          <w:rFonts w:ascii="Times New Roman" w:hAnsi="Times New Roman" w:cs="Times New Roman"/>
          <w:bCs/>
          <w:szCs w:val="24"/>
        </w:rPr>
      </w:pPr>
      <w:r w:rsidRPr="00BB501A">
        <w:rPr>
          <w:rFonts w:ascii="Times New Roman" w:hAnsi="Times New Roman" w:cs="Times New Roman"/>
          <w:bCs/>
          <w:szCs w:val="24"/>
        </w:rPr>
        <w:t>Çünkü Kuzeydoğu Pensilvanya ve New York da yer alan Marcellus ve Utica kaya gazı formasyonlarındaki akiferlerde yapılan araştırmalarda sistematik olarak içme suyunda kaya gazı çekimi ile ilgili metan karışımı bulunmuştur</w:t>
      </w:r>
      <w:r w:rsidR="007D2770" w:rsidRPr="00BB501A">
        <w:rPr>
          <w:rFonts w:ascii="Times New Roman" w:hAnsi="Times New Roman" w:cs="Times New Roman"/>
          <w:bCs/>
          <w:szCs w:val="24"/>
        </w:rPr>
        <w:t xml:space="preserve">. </w:t>
      </w:r>
      <w:r w:rsidR="007D2770" w:rsidRPr="00BB501A">
        <w:rPr>
          <w:rFonts w:ascii="Times New Roman" w:hAnsi="Times New Roman" w:cs="Times New Roman"/>
          <w:bCs/>
          <w:i/>
          <w:szCs w:val="24"/>
        </w:rPr>
        <w:t>(Osborn 2011)</w:t>
      </w:r>
      <w:r w:rsidRPr="00BB501A">
        <w:rPr>
          <w:rFonts w:ascii="Times New Roman" w:hAnsi="Times New Roman" w:cs="Times New Roman"/>
          <w:bCs/>
          <w:szCs w:val="24"/>
        </w:rPr>
        <w:t xml:space="preserve"> </w:t>
      </w:r>
    </w:p>
    <w:p w:rsidR="008D01CC" w:rsidRPr="00BB501A" w:rsidRDefault="005D56D2" w:rsidP="00A85F56">
      <w:pPr>
        <w:jc w:val="both"/>
        <w:rPr>
          <w:rFonts w:ascii="Times New Roman" w:hAnsi="Times New Roman" w:cs="Times New Roman"/>
          <w:bCs/>
          <w:i/>
          <w:szCs w:val="24"/>
        </w:rPr>
      </w:pPr>
      <w:r w:rsidRPr="00BB501A">
        <w:rPr>
          <w:rFonts w:ascii="Times New Roman" w:hAnsi="Times New Roman" w:cs="Times New Roman"/>
          <w:b/>
          <w:bCs/>
          <w:szCs w:val="24"/>
        </w:rPr>
        <w:t>İncelenen 316.</w:t>
      </w:r>
      <w:r w:rsidR="001973FD" w:rsidRPr="00BB501A">
        <w:rPr>
          <w:rFonts w:ascii="Times New Roman" w:hAnsi="Times New Roman" w:cs="Times New Roman"/>
          <w:b/>
          <w:bCs/>
          <w:szCs w:val="24"/>
        </w:rPr>
        <w:t xml:space="preserve">000 </w:t>
      </w:r>
      <w:r w:rsidRPr="00BB501A">
        <w:rPr>
          <w:rFonts w:ascii="Times New Roman" w:hAnsi="Times New Roman" w:cs="Times New Roman"/>
          <w:b/>
          <w:bCs/>
          <w:szCs w:val="24"/>
        </w:rPr>
        <w:t xml:space="preserve">adet </w:t>
      </w:r>
      <w:r w:rsidR="001973FD" w:rsidRPr="00BB501A">
        <w:rPr>
          <w:rFonts w:ascii="Times New Roman" w:hAnsi="Times New Roman" w:cs="Times New Roman"/>
          <w:b/>
          <w:bCs/>
          <w:szCs w:val="24"/>
        </w:rPr>
        <w:t>kuyunun %4</w:t>
      </w:r>
      <w:r w:rsidR="006E7095" w:rsidRPr="00BB501A">
        <w:rPr>
          <w:rFonts w:ascii="Times New Roman" w:hAnsi="Times New Roman" w:cs="Times New Roman"/>
          <w:b/>
          <w:bCs/>
          <w:szCs w:val="24"/>
        </w:rPr>
        <w:t>,</w:t>
      </w:r>
      <w:r w:rsidR="001973FD" w:rsidRPr="00BB501A">
        <w:rPr>
          <w:rFonts w:ascii="Times New Roman" w:hAnsi="Times New Roman" w:cs="Times New Roman"/>
          <w:b/>
          <w:bCs/>
          <w:szCs w:val="24"/>
        </w:rPr>
        <w:t>5’uğun</w:t>
      </w:r>
      <w:r w:rsidR="006E7095" w:rsidRPr="00BB501A">
        <w:rPr>
          <w:rFonts w:ascii="Times New Roman" w:hAnsi="Times New Roman" w:cs="Times New Roman"/>
          <w:b/>
          <w:bCs/>
          <w:szCs w:val="24"/>
        </w:rPr>
        <w:t xml:space="preserve"> </w:t>
      </w:r>
      <w:r w:rsidR="001973FD" w:rsidRPr="00BB501A">
        <w:rPr>
          <w:rFonts w:ascii="Times New Roman" w:hAnsi="Times New Roman" w:cs="Times New Roman"/>
          <w:b/>
          <w:bCs/>
          <w:szCs w:val="24"/>
        </w:rPr>
        <w:t>da sızıntı saptandı</w:t>
      </w:r>
      <w:r w:rsidR="008D01CC" w:rsidRPr="00BB501A">
        <w:rPr>
          <w:rFonts w:ascii="Times New Roman" w:hAnsi="Times New Roman" w:cs="Times New Roman"/>
          <w:b/>
          <w:bCs/>
          <w:szCs w:val="24"/>
        </w:rPr>
        <w:t>.</w:t>
      </w:r>
      <w:r w:rsidR="001973FD" w:rsidRPr="00BB501A">
        <w:rPr>
          <w:rFonts w:ascii="Times New Roman" w:hAnsi="Times New Roman" w:cs="Times New Roman"/>
          <w:bCs/>
          <w:szCs w:val="24"/>
        </w:rPr>
        <w:t xml:space="preserve"> </w:t>
      </w:r>
      <w:r w:rsidR="001973FD" w:rsidRPr="00BB501A">
        <w:rPr>
          <w:rFonts w:ascii="Times New Roman" w:hAnsi="Times New Roman" w:cs="Times New Roman"/>
          <w:bCs/>
          <w:i/>
          <w:szCs w:val="24"/>
        </w:rPr>
        <w:t xml:space="preserve">(Nygaard 2010). </w:t>
      </w:r>
    </w:p>
    <w:p w:rsidR="001973FD" w:rsidRPr="00BB501A" w:rsidRDefault="001973FD" w:rsidP="00A85F56">
      <w:pPr>
        <w:jc w:val="both"/>
        <w:rPr>
          <w:rFonts w:ascii="Times New Roman" w:hAnsi="Times New Roman" w:cs="Times New Roman"/>
          <w:bCs/>
          <w:szCs w:val="24"/>
        </w:rPr>
      </w:pPr>
      <w:r w:rsidRPr="00BB501A">
        <w:rPr>
          <w:rFonts w:ascii="Times New Roman" w:hAnsi="Times New Roman" w:cs="Times New Roman"/>
          <w:bCs/>
          <w:szCs w:val="24"/>
        </w:rPr>
        <w:t>Yeraltı suyunu kirleten karışımın ana kaynağının yüzeyde kazayla yayılan sıvı ve katı malzemeler olduğu belirlendi.</w:t>
      </w:r>
    </w:p>
    <w:p w:rsidR="00646ADC" w:rsidRDefault="00646ADC" w:rsidP="00D96811">
      <w:pPr>
        <w:jc w:val="center"/>
        <w:rPr>
          <w:rFonts w:ascii="Times New Roman" w:hAnsi="Times New Roman" w:cs="Times New Roman"/>
          <w:bCs/>
          <w:sz w:val="24"/>
          <w:szCs w:val="24"/>
        </w:rPr>
      </w:pPr>
      <w:r>
        <w:rPr>
          <w:rFonts w:ascii="Times New Roman" w:hAnsi="Times New Roman" w:cs="Times New Roman"/>
          <w:bCs/>
          <w:noProof/>
          <w:sz w:val="24"/>
          <w:szCs w:val="24"/>
          <w:lang w:eastAsia="tr-TR"/>
        </w:rPr>
        <w:drawing>
          <wp:inline distT="0" distB="0" distL="0" distR="0" wp14:anchorId="2E8E0600">
            <wp:extent cx="5572125" cy="3371026"/>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7637" cy="3398560"/>
                    </a:xfrm>
                    <a:prstGeom prst="rect">
                      <a:avLst/>
                    </a:prstGeom>
                    <a:noFill/>
                  </pic:spPr>
                </pic:pic>
              </a:graphicData>
            </a:graphic>
          </wp:inline>
        </w:drawing>
      </w:r>
    </w:p>
    <w:p w:rsidR="00646ADC" w:rsidRPr="00477F82" w:rsidRDefault="00646ADC" w:rsidP="00646ADC">
      <w:pPr>
        <w:jc w:val="center"/>
        <w:rPr>
          <w:rFonts w:ascii="Times New Roman" w:hAnsi="Times New Roman" w:cs="Times New Roman"/>
          <w:b/>
          <w:bCs/>
          <w:i/>
          <w:color w:val="FF0000"/>
          <w:sz w:val="20"/>
          <w:szCs w:val="24"/>
        </w:rPr>
      </w:pPr>
      <w:r w:rsidRPr="00477F82">
        <w:rPr>
          <w:rFonts w:ascii="Times New Roman" w:hAnsi="Times New Roman" w:cs="Times New Roman"/>
          <w:b/>
          <w:bCs/>
          <w:i/>
          <w:color w:val="FF0000"/>
          <w:sz w:val="20"/>
          <w:szCs w:val="24"/>
        </w:rPr>
        <w:t>(DÜNYADAKİ KAYA GAZI HARİTASI)</w:t>
      </w:r>
    </w:p>
    <w:p w:rsidR="006E7095" w:rsidRDefault="006E7095" w:rsidP="00A85F56">
      <w:pPr>
        <w:jc w:val="both"/>
        <w:rPr>
          <w:rFonts w:ascii="Times New Roman" w:hAnsi="Times New Roman" w:cs="Times New Roman"/>
          <w:bCs/>
          <w:sz w:val="24"/>
          <w:szCs w:val="24"/>
        </w:rPr>
      </w:pPr>
    </w:p>
    <w:p w:rsidR="00A02715" w:rsidRPr="00BB501A" w:rsidRDefault="00A02715" w:rsidP="00A85F56">
      <w:pPr>
        <w:jc w:val="both"/>
        <w:rPr>
          <w:rFonts w:ascii="Times New Roman" w:hAnsi="Times New Roman" w:cs="Times New Roman"/>
          <w:bCs/>
          <w:szCs w:val="24"/>
        </w:rPr>
      </w:pPr>
      <w:r w:rsidRPr="00BB501A">
        <w:rPr>
          <w:rFonts w:ascii="Times New Roman" w:hAnsi="Times New Roman" w:cs="Times New Roman"/>
          <w:b/>
          <w:bCs/>
          <w:szCs w:val="24"/>
          <w:u w:val="single"/>
        </w:rPr>
        <w:t>Çıkartılan dersler:</w:t>
      </w:r>
      <w:r w:rsidRPr="00BB501A">
        <w:rPr>
          <w:rFonts w:ascii="Times New Roman" w:hAnsi="Times New Roman" w:cs="Times New Roman"/>
          <w:bCs/>
          <w:szCs w:val="24"/>
        </w:rPr>
        <w:t xml:space="preserve"> Kaya Gazı üretiminde farklı ülkeler farklı bölgesel jeolojik karakteristiklere ve özgün kayaç tabakası özelliklerine sahip olmalarından dolayı su konusunda da farklı sorunlarla karşılaşmaktadır.</w:t>
      </w:r>
    </w:p>
    <w:p w:rsidR="00A02715" w:rsidRPr="00BB501A" w:rsidRDefault="00A02715" w:rsidP="00A85F56">
      <w:pPr>
        <w:jc w:val="both"/>
        <w:rPr>
          <w:rFonts w:ascii="Times New Roman" w:hAnsi="Times New Roman" w:cs="Times New Roman"/>
          <w:bCs/>
          <w:szCs w:val="24"/>
        </w:rPr>
      </w:pPr>
      <w:r w:rsidRPr="00BB501A">
        <w:rPr>
          <w:rFonts w:ascii="Times New Roman" w:hAnsi="Times New Roman" w:cs="Times New Roman"/>
          <w:bCs/>
          <w:szCs w:val="24"/>
        </w:rPr>
        <w:t xml:space="preserve">ABD’deki deneyimler </w:t>
      </w:r>
      <w:r w:rsidR="001729C3" w:rsidRPr="00BB501A">
        <w:rPr>
          <w:rFonts w:ascii="Times New Roman" w:hAnsi="Times New Roman" w:cs="Times New Roman"/>
          <w:bCs/>
          <w:szCs w:val="24"/>
        </w:rPr>
        <w:t>“</w:t>
      </w:r>
      <w:r w:rsidRPr="00BB501A">
        <w:rPr>
          <w:rFonts w:ascii="Times New Roman" w:hAnsi="Times New Roman" w:cs="Times New Roman"/>
          <w:bCs/>
          <w:szCs w:val="24"/>
        </w:rPr>
        <w:t>Kaya Gazına</w:t>
      </w:r>
      <w:r w:rsidR="001729C3" w:rsidRPr="00BB501A">
        <w:rPr>
          <w:rFonts w:ascii="Times New Roman" w:hAnsi="Times New Roman" w:cs="Times New Roman"/>
          <w:bCs/>
          <w:szCs w:val="24"/>
        </w:rPr>
        <w:t>”</w:t>
      </w:r>
      <w:r w:rsidRPr="00BB501A">
        <w:rPr>
          <w:rFonts w:ascii="Times New Roman" w:hAnsi="Times New Roman" w:cs="Times New Roman"/>
          <w:bCs/>
          <w:szCs w:val="24"/>
        </w:rPr>
        <w:t xml:space="preserve"> yapılacak su tahsisinin kurak dönemlere göre planlanmasının önemli olduğunu ortaya koydu. Bunun yanı sıra bölgedeki su kaynaklarıyla ve doğal çevreyle ilgili sürekli kalite gözlemi yapılmasının gereği de görülmüştür. Kaya gazı için kullanılan su bazı bölgelerde çiftçilerle gaz üreticilerini karşı karşıya getirdi.</w:t>
      </w:r>
    </w:p>
    <w:p w:rsidR="00B33998" w:rsidRPr="00ED0E32" w:rsidRDefault="00604B5A" w:rsidP="00A85F56">
      <w:pPr>
        <w:jc w:val="both"/>
        <w:rPr>
          <w:rFonts w:ascii="Times New Roman" w:hAnsi="Times New Roman" w:cs="Times New Roman"/>
          <w:bCs/>
          <w:color w:val="002060"/>
          <w:szCs w:val="24"/>
        </w:rPr>
      </w:pPr>
      <w:r w:rsidRPr="00ED0E32">
        <w:rPr>
          <w:rFonts w:ascii="Times New Roman" w:hAnsi="Times New Roman" w:cs="Times New Roman"/>
          <w:b/>
          <w:bCs/>
          <w:color w:val="002060"/>
          <w:szCs w:val="24"/>
        </w:rPr>
        <w:t>“</w:t>
      </w:r>
      <w:r w:rsidR="0019797D" w:rsidRPr="00ED0E32">
        <w:rPr>
          <w:rFonts w:ascii="Times New Roman" w:hAnsi="Times New Roman" w:cs="Times New Roman"/>
          <w:b/>
          <w:bCs/>
          <w:color w:val="002060"/>
          <w:szCs w:val="24"/>
        </w:rPr>
        <w:t>ENERJİ ve SU KAYNAKLARI İLİŞKİSİ ARTMAKTADIR.</w:t>
      </w:r>
      <w:r w:rsidRPr="00ED0E32">
        <w:rPr>
          <w:rFonts w:ascii="Times New Roman" w:hAnsi="Times New Roman" w:cs="Times New Roman"/>
          <w:b/>
          <w:bCs/>
          <w:color w:val="002060"/>
          <w:szCs w:val="24"/>
        </w:rPr>
        <w:t>”</w:t>
      </w:r>
    </w:p>
    <w:p w:rsidR="00B33998" w:rsidRPr="00BB501A" w:rsidRDefault="00A02715" w:rsidP="00A85F56">
      <w:pPr>
        <w:jc w:val="both"/>
        <w:rPr>
          <w:rFonts w:ascii="Times New Roman" w:hAnsi="Times New Roman" w:cs="Times New Roman"/>
          <w:bCs/>
          <w:szCs w:val="24"/>
        </w:rPr>
      </w:pPr>
      <w:r w:rsidRPr="00BB501A">
        <w:rPr>
          <w:rFonts w:ascii="Times New Roman" w:hAnsi="Times New Roman" w:cs="Times New Roman"/>
          <w:bCs/>
          <w:szCs w:val="24"/>
        </w:rPr>
        <w:t xml:space="preserve">Teknolojik gelişmeler bir yandan suyun verimli kullanılması olanağını sunarken diğer taraftan enerjide su kaynakları üzerindeki baskının artmasına neden olmaktadır. </w:t>
      </w:r>
      <w:r w:rsidR="0019797D" w:rsidRPr="00BB501A">
        <w:rPr>
          <w:rFonts w:ascii="Times New Roman" w:hAnsi="Times New Roman" w:cs="Times New Roman"/>
          <w:bCs/>
          <w:szCs w:val="24"/>
        </w:rPr>
        <w:t>“</w:t>
      </w:r>
      <w:r w:rsidRPr="00BB501A">
        <w:rPr>
          <w:rFonts w:ascii="Times New Roman" w:hAnsi="Times New Roman" w:cs="Times New Roman"/>
          <w:b/>
          <w:bCs/>
          <w:szCs w:val="24"/>
        </w:rPr>
        <w:t>Kaya Gazı</w:t>
      </w:r>
      <w:r w:rsidR="0019797D" w:rsidRPr="00BB501A">
        <w:rPr>
          <w:rFonts w:ascii="Times New Roman" w:hAnsi="Times New Roman" w:cs="Times New Roman"/>
          <w:b/>
          <w:bCs/>
          <w:szCs w:val="24"/>
        </w:rPr>
        <w:t>”</w:t>
      </w:r>
      <w:r w:rsidRPr="00BB501A">
        <w:rPr>
          <w:rFonts w:ascii="Times New Roman" w:hAnsi="Times New Roman" w:cs="Times New Roman"/>
          <w:b/>
          <w:bCs/>
          <w:szCs w:val="24"/>
        </w:rPr>
        <w:t xml:space="preserve"> da bu baskıyı uygulayan alanlardan biri oldu.</w:t>
      </w:r>
      <w:r w:rsidRPr="00BB501A">
        <w:rPr>
          <w:rFonts w:ascii="Times New Roman" w:hAnsi="Times New Roman" w:cs="Times New Roman"/>
          <w:bCs/>
          <w:szCs w:val="24"/>
        </w:rPr>
        <w:t xml:space="preserve"> </w:t>
      </w:r>
    </w:p>
    <w:p w:rsidR="00A02715" w:rsidRPr="00BB501A" w:rsidRDefault="00A02715" w:rsidP="00A85F56">
      <w:pPr>
        <w:jc w:val="both"/>
        <w:rPr>
          <w:rFonts w:ascii="Times New Roman" w:hAnsi="Times New Roman" w:cs="Times New Roman"/>
          <w:bCs/>
          <w:szCs w:val="24"/>
        </w:rPr>
      </w:pPr>
      <w:r w:rsidRPr="00BB501A">
        <w:rPr>
          <w:rFonts w:ascii="Times New Roman" w:hAnsi="Times New Roman" w:cs="Times New Roman"/>
          <w:bCs/>
          <w:szCs w:val="24"/>
        </w:rPr>
        <w:lastRenderedPageBreak/>
        <w:t>Su, ABD’nin kaya gazı devriminde çok önemli bir rol oynamıştır.</w:t>
      </w:r>
      <w:r w:rsidR="00B33998" w:rsidRPr="00BB501A">
        <w:rPr>
          <w:rFonts w:ascii="Times New Roman" w:hAnsi="Times New Roman" w:cs="Times New Roman"/>
          <w:bCs/>
          <w:szCs w:val="24"/>
        </w:rPr>
        <w:t xml:space="preserve"> </w:t>
      </w:r>
      <w:r w:rsidRPr="00BB501A">
        <w:rPr>
          <w:rFonts w:ascii="Times New Roman" w:hAnsi="Times New Roman" w:cs="Times New Roman"/>
          <w:bCs/>
          <w:szCs w:val="24"/>
        </w:rPr>
        <w:t>Teknoloji bu alanda suyun yerine bir başka madde arayışında olmasına rağmen bunu sonuçlandıramadı.</w:t>
      </w:r>
    </w:p>
    <w:p w:rsidR="00646ADC" w:rsidRDefault="00646ADC" w:rsidP="00863903">
      <w:pPr>
        <w:jc w:val="center"/>
        <w:rPr>
          <w:rFonts w:ascii="Times New Roman" w:hAnsi="Times New Roman" w:cs="Times New Roman"/>
          <w:bCs/>
          <w:sz w:val="24"/>
          <w:szCs w:val="24"/>
        </w:rPr>
      </w:pPr>
      <w:r>
        <w:rPr>
          <w:rFonts w:ascii="Times New Roman" w:hAnsi="Times New Roman" w:cs="Times New Roman"/>
          <w:bCs/>
          <w:noProof/>
          <w:sz w:val="24"/>
          <w:szCs w:val="24"/>
          <w:lang w:eastAsia="tr-TR"/>
        </w:rPr>
        <w:drawing>
          <wp:inline distT="0" distB="0" distL="0" distR="0">
            <wp:extent cx="5246454" cy="3228975"/>
            <wp:effectExtent l="190500" t="190500" r="182880" b="180975"/>
            <wp:docPr id="10" name="Resim 10" descr="C:\Users\hp\AppData\Local\Microsoft\Windows\INetCache\Content.Word\55eac41bf018fbb8f89554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hp\AppData\Local\Microsoft\Windows\INetCache\Content.Word\55eac41bf018fbb8f8955429.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3856" cy="3245840"/>
                    </a:xfrm>
                    <a:prstGeom prst="rect">
                      <a:avLst/>
                    </a:prstGeom>
                    <a:ln>
                      <a:noFill/>
                    </a:ln>
                    <a:effectLst>
                      <a:outerShdw blurRad="190500" algn="tl" rotWithShape="0">
                        <a:srgbClr val="000000">
                          <a:alpha val="70000"/>
                        </a:srgbClr>
                      </a:outerShdw>
                    </a:effectLst>
                  </pic:spPr>
                </pic:pic>
              </a:graphicData>
            </a:graphic>
          </wp:inline>
        </w:drawing>
      </w:r>
    </w:p>
    <w:p w:rsidR="007A388E" w:rsidRPr="00477F82" w:rsidRDefault="007A388E" w:rsidP="007A388E">
      <w:pPr>
        <w:jc w:val="center"/>
        <w:rPr>
          <w:rFonts w:ascii="Times New Roman" w:hAnsi="Times New Roman" w:cs="Times New Roman"/>
          <w:b/>
          <w:bCs/>
          <w:i/>
          <w:color w:val="FF0000"/>
          <w:sz w:val="20"/>
          <w:szCs w:val="24"/>
        </w:rPr>
      </w:pPr>
      <w:r w:rsidRPr="00477F82">
        <w:rPr>
          <w:rFonts w:ascii="Times New Roman" w:hAnsi="Times New Roman" w:cs="Times New Roman"/>
          <w:b/>
          <w:bCs/>
          <w:i/>
          <w:color w:val="FF0000"/>
          <w:sz w:val="20"/>
          <w:szCs w:val="24"/>
        </w:rPr>
        <w:t>(</w:t>
      </w:r>
      <w:r w:rsidR="00646ADC">
        <w:rPr>
          <w:rFonts w:ascii="Times New Roman" w:hAnsi="Times New Roman" w:cs="Times New Roman"/>
          <w:b/>
          <w:bCs/>
          <w:i/>
          <w:color w:val="FF0000"/>
          <w:sz w:val="20"/>
          <w:szCs w:val="24"/>
        </w:rPr>
        <w:t>TÜRKİYE</w:t>
      </w:r>
      <w:r w:rsidRPr="00477F82">
        <w:rPr>
          <w:rFonts w:ascii="Times New Roman" w:hAnsi="Times New Roman" w:cs="Times New Roman"/>
          <w:b/>
          <w:bCs/>
          <w:i/>
          <w:color w:val="FF0000"/>
          <w:sz w:val="20"/>
          <w:szCs w:val="24"/>
        </w:rPr>
        <w:t xml:space="preserve"> KAYA GAZI HARİTASI)</w:t>
      </w:r>
    </w:p>
    <w:p w:rsidR="007A388E" w:rsidRPr="00BB501A" w:rsidRDefault="007A388E" w:rsidP="007A388E">
      <w:pPr>
        <w:jc w:val="both"/>
        <w:rPr>
          <w:rFonts w:ascii="Times New Roman" w:hAnsi="Times New Roman" w:cs="Times New Roman"/>
          <w:b/>
          <w:bCs/>
          <w:szCs w:val="24"/>
        </w:rPr>
      </w:pPr>
      <w:r w:rsidRPr="00BB501A">
        <w:rPr>
          <w:rFonts w:ascii="Times New Roman" w:hAnsi="Times New Roman" w:cs="Times New Roman"/>
          <w:b/>
          <w:bCs/>
          <w:szCs w:val="24"/>
        </w:rPr>
        <w:t xml:space="preserve">ABD Enerji Enformasyon İdaresi </w:t>
      </w:r>
      <w:r w:rsidRPr="00BB501A">
        <w:rPr>
          <w:rFonts w:ascii="Times New Roman" w:hAnsi="Times New Roman" w:cs="Times New Roman"/>
          <w:b/>
          <w:bCs/>
          <w:i/>
          <w:szCs w:val="24"/>
        </w:rPr>
        <w:t>(EIA)</w:t>
      </w:r>
      <w:r w:rsidRPr="00BB501A">
        <w:rPr>
          <w:rFonts w:ascii="Times New Roman" w:hAnsi="Times New Roman" w:cs="Times New Roman"/>
          <w:b/>
          <w:bCs/>
          <w:szCs w:val="24"/>
        </w:rPr>
        <w:t xml:space="preserve"> yayımladığı rapor ile dünya kaya gazı haritasını ortaya koydu.</w:t>
      </w:r>
    </w:p>
    <w:p w:rsidR="00863903" w:rsidRPr="00BB501A" w:rsidRDefault="00D051EC" w:rsidP="00A85F56">
      <w:pPr>
        <w:jc w:val="both"/>
        <w:rPr>
          <w:rFonts w:ascii="Times New Roman" w:hAnsi="Times New Roman" w:cs="Times New Roman"/>
          <w:bCs/>
          <w:szCs w:val="24"/>
        </w:rPr>
      </w:pPr>
      <w:r w:rsidRPr="00BB501A">
        <w:rPr>
          <w:rFonts w:ascii="Times New Roman" w:hAnsi="Times New Roman" w:cs="Times New Roman"/>
          <w:bCs/>
          <w:szCs w:val="24"/>
        </w:rPr>
        <w:t xml:space="preserve">Rapora göre, Türkiye’de sadece Trakya ve Güneydoğu havzalarında, mevcut tüketim rakamını </w:t>
      </w:r>
      <w:r w:rsidRPr="00BB501A">
        <w:rPr>
          <w:rFonts w:ascii="Times New Roman" w:hAnsi="Times New Roman" w:cs="Times New Roman"/>
          <w:b/>
          <w:bCs/>
          <w:szCs w:val="24"/>
        </w:rPr>
        <w:t>100 yıl karşılayacak ‘kaya gazı’ rezervi var.</w:t>
      </w:r>
      <w:r w:rsidRPr="00BB501A">
        <w:rPr>
          <w:rFonts w:ascii="Times New Roman" w:hAnsi="Times New Roman" w:cs="Times New Roman"/>
          <w:bCs/>
          <w:szCs w:val="24"/>
        </w:rPr>
        <w:t xml:space="preserve"> Ancak bunun yaklaşık </w:t>
      </w:r>
      <w:r w:rsidRPr="00BB501A">
        <w:rPr>
          <w:rFonts w:ascii="Times New Roman" w:hAnsi="Times New Roman" w:cs="Times New Roman"/>
          <w:b/>
          <w:bCs/>
          <w:szCs w:val="24"/>
        </w:rPr>
        <w:t>14 yıl yetecek miktarı üretilebilir</w:t>
      </w:r>
      <w:r w:rsidRPr="00BB501A">
        <w:rPr>
          <w:rFonts w:ascii="Times New Roman" w:hAnsi="Times New Roman" w:cs="Times New Roman"/>
          <w:bCs/>
          <w:szCs w:val="24"/>
        </w:rPr>
        <w:t xml:space="preserve"> nitelikte</w:t>
      </w:r>
      <w:r w:rsidR="00863903" w:rsidRPr="00BB501A">
        <w:rPr>
          <w:rFonts w:ascii="Times New Roman" w:hAnsi="Times New Roman" w:cs="Times New Roman"/>
          <w:bCs/>
          <w:szCs w:val="24"/>
        </w:rPr>
        <w:t>dir</w:t>
      </w:r>
      <w:r w:rsidRPr="00BB501A">
        <w:rPr>
          <w:rFonts w:ascii="Times New Roman" w:hAnsi="Times New Roman" w:cs="Times New Roman"/>
          <w:bCs/>
          <w:szCs w:val="24"/>
        </w:rPr>
        <w:t>.</w:t>
      </w:r>
      <w:r w:rsidR="00863903" w:rsidRPr="00BB501A">
        <w:rPr>
          <w:rFonts w:ascii="Times New Roman" w:hAnsi="Times New Roman" w:cs="Times New Roman"/>
          <w:bCs/>
          <w:szCs w:val="24"/>
        </w:rPr>
        <w:t xml:space="preserve"> </w:t>
      </w:r>
    </w:p>
    <w:p w:rsidR="00863903" w:rsidRPr="00BB501A" w:rsidRDefault="00D051EC" w:rsidP="00A85F56">
      <w:pPr>
        <w:jc w:val="both"/>
        <w:rPr>
          <w:rFonts w:ascii="Times New Roman" w:hAnsi="Times New Roman" w:cs="Times New Roman"/>
          <w:bCs/>
          <w:szCs w:val="24"/>
        </w:rPr>
      </w:pPr>
      <w:r w:rsidRPr="00BB501A">
        <w:rPr>
          <w:rFonts w:ascii="Times New Roman" w:hAnsi="Times New Roman" w:cs="Times New Roman"/>
          <w:b/>
          <w:bCs/>
          <w:i/>
          <w:szCs w:val="24"/>
        </w:rPr>
        <w:t xml:space="preserve">KAYA </w:t>
      </w:r>
      <w:r w:rsidR="00863903" w:rsidRPr="00BB501A">
        <w:rPr>
          <w:rFonts w:ascii="Times New Roman" w:hAnsi="Times New Roman" w:cs="Times New Roman"/>
          <w:b/>
          <w:bCs/>
          <w:i/>
          <w:szCs w:val="24"/>
        </w:rPr>
        <w:t>GAZI</w:t>
      </w:r>
      <w:r w:rsidRPr="00BB501A">
        <w:rPr>
          <w:rFonts w:ascii="Times New Roman" w:hAnsi="Times New Roman" w:cs="Times New Roman"/>
          <w:b/>
          <w:bCs/>
          <w:i/>
          <w:szCs w:val="24"/>
        </w:rPr>
        <w:t xml:space="preserve"> </w:t>
      </w:r>
      <w:r w:rsidR="00863903" w:rsidRPr="00BB501A">
        <w:rPr>
          <w:rFonts w:ascii="Times New Roman" w:hAnsi="Times New Roman" w:cs="Times New Roman"/>
          <w:b/>
          <w:bCs/>
          <w:i/>
          <w:szCs w:val="24"/>
        </w:rPr>
        <w:t>DEVRİMİYLE</w:t>
      </w:r>
      <w:r w:rsidR="003B5719" w:rsidRPr="00BB501A">
        <w:rPr>
          <w:rFonts w:ascii="Times New Roman" w:hAnsi="Times New Roman" w:cs="Times New Roman"/>
          <w:b/>
          <w:bCs/>
          <w:i/>
          <w:szCs w:val="24"/>
        </w:rPr>
        <w:t>;</w:t>
      </w:r>
      <w:r w:rsidR="00863903" w:rsidRPr="00BB501A">
        <w:rPr>
          <w:rFonts w:ascii="Times New Roman" w:hAnsi="Times New Roman" w:cs="Times New Roman"/>
          <w:bCs/>
          <w:szCs w:val="24"/>
        </w:rPr>
        <w:t xml:space="preserve"> </w:t>
      </w:r>
      <w:r w:rsidRPr="00BB501A">
        <w:rPr>
          <w:rFonts w:ascii="Times New Roman" w:hAnsi="Times New Roman" w:cs="Times New Roman"/>
          <w:bCs/>
          <w:szCs w:val="24"/>
        </w:rPr>
        <w:t xml:space="preserve">global doğalgaz ticaretinde kuralları yeniden yazan ABD, şu ana kadar yapılan tahminler doğrultusunda dünyadaki kaya gazı potansiyeline ülke ülke yer veren bir rapor yayımladı. Türkiye’den Trakya ve Güneydoğu Anadolu bölgelerindeki rezervlerin incelendiği rapora göre, bu iki bölgede toplam </w:t>
      </w:r>
      <w:r w:rsidRPr="00BB501A">
        <w:rPr>
          <w:rFonts w:ascii="Times New Roman" w:hAnsi="Times New Roman" w:cs="Times New Roman"/>
          <w:b/>
          <w:bCs/>
          <w:szCs w:val="24"/>
        </w:rPr>
        <w:t>4,6 trilyon</w:t>
      </w:r>
      <w:r w:rsidR="00863903" w:rsidRPr="00BB501A">
        <w:rPr>
          <w:rFonts w:ascii="Times New Roman" w:hAnsi="Times New Roman" w:cs="Times New Roman"/>
          <w:b/>
          <w:bCs/>
          <w:szCs w:val="24"/>
        </w:rPr>
        <w:t xml:space="preserve"> metreküp </w:t>
      </w:r>
      <w:r w:rsidR="00863903" w:rsidRPr="00BB501A">
        <w:rPr>
          <w:rFonts w:ascii="Times New Roman" w:hAnsi="Times New Roman" w:cs="Times New Roman"/>
          <w:bCs/>
          <w:szCs w:val="24"/>
        </w:rPr>
        <w:t>yerinde kaya gazı var.</w:t>
      </w:r>
      <w:r w:rsidRPr="00BB501A">
        <w:rPr>
          <w:rFonts w:ascii="Times New Roman" w:hAnsi="Times New Roman" w:cs="Times New Roman"/>
          <w:bCs/>
          <w:szCs w:val="24"/>
        </w:rPr>
        <w:t xml:space="preserve"> </w:t>
      </w:r>
      <w:r w:rsidR="00863903" w:rsidRPr="00BB501A">
        <w:rPr>
          <w:rFonts w:ascii="Times New Roman" w:hAnsi="Times New Roman" w:cs="Times New Roman"/>
          <w:bCs/>
          <w:szCs w:val="24"/>
        </w:rPr>
        <w:t>A</w:t>
      </w:r>
      <w:r w:rsidRPr="00BB501A">
        <w:rPr>
          <w:rFonts w:ascii="Times New Roman" w:hAnsi="Times New Roman" w:cs="Times New Roman"/>
          <w:bCs/>
          <w:szCs w:val="24"/>
        </w:rPr>
        <w:t xml:space="preserve">ncak bunun </w:t>
      </w:r>
      <w:r w:rsidRPr="00BB501A">
        <w:rPr>
          <w:rFonts w:ascii="Times New Roman" w:hAnsi="Times New Roman" w:cs="Times New Roman"/>
          <w:b/>
          <w:bCs/>
          <w:szCs w:val="24"/>
        </w:rPr>
        <w:t>651 milyar metreküpü</w:t>
      </w:r>
      <w:r w:rsidRPr="00BB501A">
        <w:rPr>
          <w:rFonts w:ascii="Times New Roman" w:hAnsi="Times New Roman" w:cs="Times New Roman"/>
          <w:bCs/>
          <w:szCs w:val="24"/>
        </w:rPr>
        <w:t xml:space="preserve"> alınabilir nitelikte</w:t>
      </w:r>
      <w:r w:rsidR="00863903" w:rsidRPr="00BB501A">
        <w:rPr>
          <w:rFonts w:ascii="Times New Roman" w:hAnsi="Times New Roman" w:cs="Times New Roman"/>
          <w:bCs/>
          <w:szCs w:val="24"/>
        </w:rPr>
        <w:t>dir.</w:t>
      </w:r>
    </w:p>
    <w:p w:rsidR="007A388E" w:rsidRPr="00BB501A" w:rsidRDefault="00D051EC" w:rsidP="00A85F56">
      <w:pPr>
        <w:jc w:val="both"/>
        <w:rPr>
          <w:rFonts w:ascii="Times New Roman" w:hAnsi="Times New Roman" w:cs="Times New Roman"/>
          <w:bCs/>
          <w:szCs w:val="24"/>
        </w:rPr>
      </w:pPr>
      <w:r w:rsidRPr="00BB501A">
        <w:rPr>
          <w:rFonts w:ascii="Times New Roman" w:hAnsi="Times New Roman" w:cs="Times New Roman"/>
          <w:bCs/>
          <w:szCs w:val="24"/>
        </w:rPr>
        <w:t xml:space="preserve">Öte yandan, bu iki bölgedeki </w:t>
      </w:r>
      <w:r w:rsidRPr="00BB501A">
        <w:rPr>
          <w:rFonts w:ascii="Times New Roman" w:hAnsi="Times New Roman" w:cs="Times New Roman"/>
          <w:b/>
          <w:bCs/>
          <w:szCs w:val="24"/>
        </w:rPr>
        <w:t>kaya petrolü miktarı ise toplam 4,7 milyar varil</w:t>
      </w:r>
      <w:r w:rsidR="00863903" w:rsidRPr="00BB501A">
        <w:rPr>
          <w:rFonts w:ascii="Times New Roman" w:hAnsi="Times New Roman" w:cs="Times New Roman"/>
          <w:b/>
          <w:bCs/>
          <w:szCs w:val="24"/>
        </w:rPr>
        <w:t>dir</w:t>
      </w:r>
      <w:r w:rsidRPr="00BB501A">
        <w:rPr>
          <w:rFonts w:ascii="Times New Roman" w:hAnsi="Times New Roman" w:cs="Times New Roman"/>
          <w:b/>
          <w:bCs/>
          <w:szCs w:val="24"/>
        </w:rPr>
        <w:t>.</w:t>
      </w:r>
    </w:p>
    <w:p w:rsidR="00863903" w:rsidRPr="00D10F32" w:rsidRDefault="00863903" w:rsidP="00A85F56">
      <w:pPr>
        <w:jc w:val="both"/>
        <w:rPr>
          <w:rFonts w:ascii="Times New Roman" w:hAnsi="Times New Roman" w:cs="Times New Roman"/>
          <w:b/>
          <w:bCs/>
          <w:color w:val="002060"/>
          <w:szCs w:val="24"/>
          <w:u w:val="single"/>
        </w:rPr>
      </w:pPr>
      <w:r w:rsidRPr="00D10F32">
        <w:rPr>
          <w:rFonts w:ascii="Times New Roman" w:hAnsi="Times New Roman" w:cs="Times New Roman"/>
          <w:b/>
          <w:bCs/>
          <w:color w:val="002060"/>
          <w:szCs w:val="24"/>
          <w:u w:val="single"/>
        </w:rPr>
        <w:t>2022 yılı sonu itibariyle;</w:t>
      </w:r>
      <w:r w:rsidR="00D051EC" w:rsidRPr="00D10F32">
        <w:rPr>
          <w:rFonts w:ascii="Times New Roman" w:hAnsi="Times New Roman" w:cs="Times New Roman"/>
          <w:b/>
          <w:bCs/>
          <w:color w:val="002060"/>
          <w:szCs w:val="24"/>
          <w:u w:val="single"/>
        </w:rPr>
        <w:t xml:space="preserve"> Türkiye’</w:t>
      </w:r>
      <w:r w:rsidRPr="00D10F32">
        <w:rPr>
          <w:rFonts w:ascii="Times New Roman" w:hAnsi="Times New Roman" w:cs="Times New Roman"/>
          <w:b/>
          <w:bCs/>
          <w:color w:val="002060"/>
          <w:szCs w:val="24"/>
          <w:u w:val="single"/>
        </w:rPr>
        <w:t>miz</w:t>
      </w:r>
      <w:r w:rsidR="00D051EC" w:rsidRPr="00D10F32">
        <w:rPr>
          <w:rFonts w:ascii="Times New Roman" w:hAnsi="Times New Roman" w:cs="Times New Roman"/>
          <w:b/>
          <w:bCs/>
          <w:color w:val="002060"/>
          <w:szCs w:val="24"/>
          <w:u w:val="single"/>
        </w:rPr>
        <w:t xml:space="preserve">de yaklaşık 45 milyar metreküp doğalgaz tüketildi. </w:t>
      </w:r>
    </w:p>
    <w:p w:rsidR="00863903" w:rsidRPr="00BB501A" w:rsidRDefault="00863903" w:rsidP="00A85F56">
      <w:pPr>
        <w:jc w:val="both"/>
        <w:rPr>
          <w:rFonts w:ascii="Times New Roman" w:hAnsi="Times New Roman" w:cs="Times New Roman"/>
          <w:bCs/>
          <w:szCs w:val="24"/>
        </w:rPr>
      </w:pPr>
      <w:r w:rsidRPr="00BB501A">
        <w:rPr>
          <w:rFonts w:ascii="Times New Roman" w:hAnsi="Times New Roman" w:cs="Times New Roman"/>
          <w:b/>
          <w:bCs/>
          <w:szCs w:val="24"/>
        </w:rPr>
        <w:t>Bu tüketim rakamına göre 4,</w:t>
      </w:r>
      <w:r w:rsidR="00D051EC" w:rsidRPr="00BB501A">
        <w:rPr>
          <w:rFonts w:ascii="Times New Roman" w:hAnsi="Times New Roman" w:cs="Times New Roman"/>
          <w:b/>
          <w:bCs/>
          <w:szCs w:val="24"/>
        </w:rPr>
        <w:t>6 trilyon metreküplük tahmini kaya gazı rezervi, Türkiye’nin 100 yıllık doğalgaz ihtiyacını karşılayabilir.</w:t>
      </w:r>
      <w:r w:rsidR="00D051EC" w:rsidRPr="00BB501A">
        <w:rPr>
          <w:rFonts w:ascii="Times New Roman" w:hAnsi="Times New Roman" w:cs="Times New Roman"/>
          <w:bCs/>
          <w:szCs w:val="24"/>
        </w:rPr>
        <w:t xml:space="preserve"> </w:t>
      </w:r>
    </w:p>
    <w:p w:rsidR="00863903" w:rsidRPr="00BB501A" w:rsidRDefault="00D051EC" w:rsidP="00A85F56">
      <w:pPr>
        <w:jc w:val="both"/>
        <w:rPr>
          <w:rFonts w:ascii="Times New Roman" w:hAnsi="Times New Roman" w:cs="Times New Roman"/>
          <w:bCs/>
          <w:szCs w:val="24"/>
        </w:rPr>
      </w:pPr>
      <w:r w:rsidRPr="00BB501A">
        <w:rPr>
          <w:rFonts w:ascii="Times New Roman" w:hAnsi="Times New Roman" w:cs="Times New Roman"/>
          <w:bCs/>
          <w:szCs w:val="24"/>
        </w:rPr>
        <w:t>EIA’nın tahminlerine göre, G</w:t>
      </w:r>
      <w:r w:rsidR="00863903" w:rsidRPr="00BB501A">
        <w:rPr>
          <w:rFonts w:ascii="Times New Roman" w:hAnsi="Times New Roman" w:cs="Times New Roman"/>
          <w:bCs/>
          <w:szCs w:val="24"/>
        </w:rPr>
        <w:t>üneydoğu Anadolu’daki havzada 3,</w:t>
      </w:r>
      <w:r w:rsidRPr="00BB501A">
        <w:rPr>
          <w:rFonts w:ascii="Times New Roman" w:hAnsi="Times New Roman" w:cs="Times New Roman"/>
          <w:bCs/>
          <w:szCs w:val="24"/>
        </w:rPr>
        <w:t>7 trilyon metreküp yerinde kaya gazı miktarı var. Ancak bunun 481 milyar metreküpü alınabilir kısmı</w:t>
      </w:r>
      <w:r w:rsidR="00863903" w:rsidRPr="00BB501A">
        <w:rPr>
          <w:rFonts w:ascii="Times New Roman" w:hAnsi="Times New Roman" w:cs="Times New Roman"/>
          <w:bCs/>
          <w:szCs w:val="24"/>
        </w:rPr>
        <w:t xml:space="preserve"> teşkil ediyor. </w:t>
      </w:r>
    </w:p>
    <w:p w:rsidR="00D051EC" w:rsidRPr="00BB501A" w:rsidRDefault="00863903" w:rsidP="00A85F56">
      <w:pPr>
        <w:jc w:val="both"/>
        <w:rPr>
          <w:rFonts w:ascii="Times New Roman" w:hAnsi="Times New Roman" w:cs="Times New Roman"/>
          <w:bCs/>
          <w:szCs w:val="24"/>
        </w:rPr>
      </w:pPr>
      <w:r w:rsidRPr="00BB501A">
        <w:rPr>
          <w:rFonts w:ascii="Times New Roman" w:hAnsi="Times New Roman" w:cs="Times New Roman"/>
          <w:bCs/>
          <w:szCs w:val="24"/>
        </w:rPr>
        <w:t>Aynı havzada, 4,</w:t>
      </w:r>
      <w:r w:rsidR="00D051EC" w:rsidRPr="00BB501A">
        <w:rPr>
          <w:rFonts w:ascii="Times New Roman" w:hAnsi="Times New Roman" w:cs="Times New Roman"/>
          <w:bCs/>
          <w:szCs w:val="24"/>
        </w:rPr>
        <w:t xml:space="preserve">6 milyar varili alınabilir nitelikte olan, 91 milyar varil yerinde kaya petrolü var. Trakya havzasındaki yerinde kaya gazı miktarı ise 962 milyar metreküp olarak tahmin edilirken, </w:t>
      </w:r>
      <w:r w:rsidR="00D051EC" w:rsidRPr="00BB501A">
        <w:rPr>
          <w:rFonts w:ascii="Times New Roman" w:hAnsi="Times New Roman" w:cs="Times New Roman"/>
          <w:bCs/>
          <w:szCs w:val="24"/>
        </w:rPr>
        <w:lastRenderedPageBreak/>
        <w:t>bunun 170 milyar metreküpü alınabilir durumda. Trakya’daki yerinde kaya petrolü miktarı da 2 milyar varil ve bunun alınabilir kısmı 100 milyon varil.</w:t>
      </w:r>
    </w:p>
    <w:p w:rsidR="00863903" w:rsidRPr="00BB501A" w:rsidRDefault="00D051EC" w:rsidP="00A85F56">
      <w:pPr>
        <w:jc w:val="both"/>
        <w:rPr>
          <w:rFonts w:ascii="Times New Roman" w:hAnsi="Times New Roman" w:cs="Times New Roman"/>
          <w:bCs/>
          <w:szCs w:val="24"/>
        </w:rPr>
      </w:pPr>
      <w:r w:rsidRPr="00BB501A">
        <w:rPr>
          <w:rFonts w:ascii="Times New Roman" w:hAnsi="Times New Roman" w:cs="Times New Roman"/>
          <w:bCs/>
          <w:szCs w:val="24"/>
        </w:rPr>
        <w:t xml:space="preserve">TPAO uzmanları, bu hesapların tamamının konvansiyonel olmayan </w:t>
      </w:r>
      <w:r w:rsidRPr="00BB501A">
        <w:rPr>
          <w:rFonts w:ascii="Times New Roman" w:hAnsi="Times New Roman" w:cs="Times New Roman"/>
          <w:bCs/>
          <w:i/>
          <w:szCs w:val="24"/>
        </w:rPr>
        <w:t>(unconventional)</w:t>
      </w:r>
      <w:r w:rsidRPr="00BB501A">
        <w:rPr>
          <w:rFonts w:ascii="Times New Roman" w:hAnsi="Times New Roman" w:cs="Times New Roman"/>
          <w:bCs/>
          <w:szCs w:val="24"/>
        </w:rPr>
        <w:t xml:space="preserve"> gaz ve petrol için olduğunu vurgularken, “Ayrıca bu hesaplara Tuz Gölü ve Doğu Anadolu dahil değil” yorumunu yapıyor. Buralardaki incelemeler bittiğinde tahminler daha yukarı çıkabilir. </w:t>
      </w:r>
    </w:p>
    <w:p w:rsidR="00D611FA" w:rsidRDefault="00D611FA" w:rsidP="00A85F56">
      <w:pPr>
        <w:jc w:val="both"/>
        <w:rPr>
          <w:rFonts w:ascii="Times New Roman" w:hAnsi="Times New Roman" w:cs="Times New Roman"/>
          <w:bCs/>
          <w:sz w:val="24"/>
          <w:szCs w:val="24"/>
        </w:rPr>
      </w:pPr>
      <w:r>
        <w:rPr>
          <w:noProof/>
          <w:lang w:eastAsia="tr-TR"/>
        </w:rPr>
        <w:drawing>
          <wp:inline distT="0" distB="0" distL="0" distR="0" wp14:anchorId="25A604C1" wp14:editId="0C7EC41E">
            <wp:extent cx="5599430" cy="3400425"/>
            <wp:effectExtent l="190500" t="190500" r="191770" b="2000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05477" cy="3404097"/>
                    </a:xfrm>
                    <a:prstGeom prst="rect">
                      <a:avLst/>
                    </a:prstGeom>
                    <a:ln>
                      <a:noFill/>
                    </a:ln>
                    <a:effectLst>
                      <a:outerShdw blurRad="190500" algn="tl" rotWithShape="0">
                        <a:srgbClr val="000000">
                          <a:alpha val="70000"/>
                        </a:srgbClr>
                      </a:outerShdw>
                    </a:effectLst>
                  </pic:spPr>
                </pic:pic>
              </a:graphicData>
            </a:graphic>
          </wp:inline>
        </w:drawing>
      </w:r>
    </w:p>
    <w:p w:rsidR="00D611FA" w:rsidRPr="00477F82" w:rsidRDefault="00D611FA" w:rsidP="00D611FA">
      <w:pPr>
        <w:jc w:val="center"/>
        <w:rPr>
          <w:rFonts w:ascii="Times New Roman" w:hAnsi="Times New Roman" w:cs="Times New Roman"/>
          <w:b/>
          <w:bCs/>
          <w:i/>
          <w:color w:val="FF0000"/>
          <w:sz w:val="20"/>
          <w:szCs w:val="24"/>
        </w:rPr>
      </w:pPr>
      <w:r w:rsidRPr="00477F82">
        <w:rPr>
          <w:rFonts w:ascii="Times New Roman" w:hAnsi="Times New Roman" w:cs="Times New Roman"/>
          <w:b/>
          <w:bCs/>
          <w:i/>
          <w:color w:val="FF0000"/>
          <w:sz w:val="20"/>
          <w:szCs w:val="24"/>
        </w:rPr>
        <w:t>(</w:t>
      </w:r>
      <w:r>
        <w:rPr>
          <w:rFonts w:ascii="Times New Roman" w:hAnsi="Times New Roman" w:cs="Times New Roman"/>
          <w:b/>
          <w:bCs/>
          <w:i/>
          <w:color w:val="FF0000"/>
          <w:sz w:val="20"/>
          <w:szCs w:val="24"/>
        </w:rPr>
        <w:t>TPAO: 1954-2019 TARİHÇESİ</w:t>
      </w:r>
      <w:r w:rsidRPr="00477F82">
        <w:rPr>
          <w:rFonts w:ascii="Times New Roman" w:hAnsi="Times New Roman" w:cs="Times New Roman"/>
          <w:b/>
          <w:bCs/>
          <w:i/>
          <w:color w:val="FF0000"/>
          <w:sz w:val="20"/>
          <w:szCs w:val="24"/>
        </w:rPr>
        <w:t>)</w:t>
      </w:r>
    </w:p>
    <w:p w:rsidR="00D051EC" w:rsidRPr="00BB501A" w:rsidRDefault="00D051EC" w:rsidP="00A85F56">
      <w:pPr>
        <w:jc w:val="both"/>
        <w:rPr>
          <w:rFonts w:ascii="Times New Roman" w:hAnsi="Times New Roman" w:cs="Times New Roman"/>
          <w:bCs/>
          <w:szCs w:val="24"/>
        </w:rPr>
      </w:pPr>
      <w:r w:rsidRPr="00BB501A">
        <w:rPr>
          <w:rFonts w:ascii="Times New Roman" w:hAnsi="Times New Roman" w:cs="Times New Roman"/>
          <w:bCs/>
          <w:szCs w:val="24"/>
        </w:rPr>
        <w:t>Raporda, kaya gazı ve petrolüne yönelik arama faaliyetlerinin de gerçekleştiği Güneydoğu Anadolu ve Trakya havzalarına yer verilirken, “Türkiye, Sivas ve Tuz Gölü havzalarında da kaya gazı kaynaklarına sahip olabilir. Ancak bu iki havzada fazla inceleme olmadığından mevcut rezervuar bilgileri sınırlı” deniliyor.</w:t>
      </w:r>
    </w:p>
    <w:p w:rsidR="00863903" w:rsidRPr="00BB501A" w:rsidRDefault="00D051EC" w:rsidP="00A85F56">
      <w:pPr>
        <w:jc w:val="both"/>
        <w:rPr>
          <w:rFonts w:ascii="Times New Roman" w:hAnsi="Times New Roman" w:cs="Times New Roman"/>
          <w:bCs/>
          <w:szCs w:val="24"/>
        </w:rPr>
      </w:pPr>
      <w:r w:rsidRPr="00BB501A">
        <w:rPr>
          <w:rFonts w:ascii="Times New Roman" w:hAnsi="Times New Roman" w:cs="Times New Roman"/>
          <w:bCs/>
          <w:szCs w:val="24"/>
        </w:rPr>
        <w:t xml:space="preserve">Güneydoğu Anadolu havzasının öncelikle petrol eğilimli aktif bir havza olduğu ifade edilen raporda, burada bugüne kadar 100 petrol sahası keşfi yapıldığı vurgulanıyor. </w:t>
      </w:r>
    </w:p>
    <w:p w:rsidR="00D051EC" w:rsidRPr="00BB501A" w:rsidRDefault="00D051EC" w:rsidP="00A85F56">
      <w:pPr>
        <w:jc w:val="both"/>
        <w:rPr>
          <w:rFonts w:ascii="Times New Roman" w:hAnsi="Times New Roman" w:cs="Times New Roman"/>
          <w:bCs/>
          <w:szCs w:val="24"/>
        </w:rPr>
      </w:pPr>
      <w:r w:rsidRPr="00BB501A">
        <w:rPr>
          <w:rFonts w:ascii="Times New Roman" w:hAnsi="Times New Roman" w:cs="Times New Roman"/>
          <w:bCs/>
          <w:szCs w:val="24"/>
        </w:rPr>
        <w:t>Güneydoğu Anadolu havzasının,</w:t>
      </w:r>
      <w:r w:rsidR="00863903" w:rsidRPr="00BB501A">
        <w:rPr>
          <w:rFonts w:ascii="Times New Roman" w:hAnsi="Times New Roman" w:cs="Times New Roman"/>
          <w:bCs/>
          <w:szCs w:val="24"/>
        </w:rPr>
        <w:t xml:space="preserve"> </w:t>
      </w:r>
      <w:r w:rsidRPr="00BB501A">
        <w:rPr>
          <w:rFonts w:ascii="Times New Roman" w:hAnsi="Times New Roman" w:cs="Times New Roman"/>
          <w:bCs/>
          <w:szCs w:val="24"/>
        </w:rPr>
        <w:t>Suudi Arabistan ve Irak’ın petrol bölgeleriyle benzer coğrafyaya sahip olduğu kaydedilen raporda, “TPAO ve Shell, şu anda Sarıbuğday-1 sahasında kaya gazı aramaları yapıyor. Shell, bu havza için beş kuyulu bir arama programı açıkladı” deniliyor.</w:t>
      </w:r>
    </w:p>
    <w:p w:rsidR="00863903" w:rsidRPr="00BB501A" w:rsidRDefault="00D051EC" w:rsidP="00A85F56">
      <w:pPr>
        <w:jc w:val="both"/>
        <w:rPr>
          <w:rFonts w:ascii="Times New Roman" w:hAnsi="Times New Roman" w:cs="Times New Roman"/>
          <w:bCs/>
          <w:szCs w:val="24"/>
        </w:rPr>
      </w:pPr>
      <w:r w:rsidRPr="00BB501A">
        <w:rPr>
          <w:rFonts w:ascii="Times New Roman" w:hAnsi="Times New Roman" w:cs="Times New Roman"/>
          <w:bCs/>
          <w:szCs w:val="24"/>
        </w:rPr>
        <w:t xml:space="preserve">HAMİTABAT gaz sahasının 1970’te keşfedilmesiyle, Trakya Havzası’nın Türkiye’nin en önemli gaz üretilen bölgesi haline geldiği vurgulanan raporda, şunlar kaydediliyor: “Türkiye’deki toplam doğalgaz üretiminin </w:t>
      </w:r>
      <w:r w:rsidR="00863903" w:rsidRPr="00BB501A">
        <w:rPr>
          <w:rFonts w:ascii="Times New Roman" w:hAnsi="Times New Roman" w:cs="Times New Roman"/>
          <w:bCs/>
          <w:szCs w:val="24"/>
        </w:rPr>
        <w:t>%</w:t>
      </w:r>
      <w:r w:rsidRPr="00BB501A">
        <w:rPr>
          <w:rFonts w:ascii="Times New Roman" w:hAnsi="Times New Roman" w:cs="Times New Roman"/>
          <w:bCs/>
          <w:szCs w:val="24"/>
        </w:rPr>
        <w:t xml:space="preserve">85’inin gerçekleştiği bu havzada, bugüne kadar 13 </w:t>
      </w:r>
      <w:r w:rsidR="00863903" w:rsidRPr="00BB501A">
        <w:rPr>
          <w:rFonts w:ascii="Times New Roman" w:hAnsi="Times New Roman" w:cs="Times New Roman"/>
          <w:bCs/>
          <w:szCs w:val="24"/>
        </w:rPr>
        <w:t xml:space="preserve">adet </w:t>
      </w:r>
      <w:r w:rsidRPr="00BB501A">
        <w:rPr>
          <w:rFonts w:ascii="Times New Roman" w:hAnsi="Times New Roman" w:cs="Times New Roman"/>
          <w:bCs/>
          <w:szCs w:val="24"/>
        </w:rPr>
        <w:t xml:space="preserve">doğalgaz ve </w:t>
      </w:r>
      <w:r w:rsidR="00863903" w:rsidRPr="00BB501A">
        <w:rPr>
          <w:rFonts w:ascii="Times New Roman" w:hAnsi="Times New Roman" w:cs="Times New Roman"/>
          <w:bCs/>
          <w:szCs w:val="24"/>
        </w:rPr>
        <w:t>3 adet</w:t>
      </w:r>
      <w:r w:rsidRPr="00BB501A">
        <w:rPr>
          <w:rFonts w:ascii="Times New Roman" w:hAnsi="Times New Roman" w:cs="Times New Roman"/>
          <w:bCs/>
          <w:szCs w:val="24"/>
        </w:rPr>
        <w:t xml:space="preserve"> petrol sahasında toplam 350 kuyu açıldı. </w:t>
      </w:r>
    </w:p>
    <w:p w:rsidR="007A388E" w:rsidRPr="00BB501A" w:rsidRDefault="00D051EC" w:rsidP="00A85F56">
      <w:pPr>
        <w:jc w:val="both"/>
        <w:rPr>
          <w:rFonts w:ascii="Times New Roman" w:hAnsi="Times New Roman" w:cs="Times New Roman"/>
          <w:bCs/>
          <w:szCs w:val="24"/>
        </w:rPr>
      </w:pPr>
      <w:r w:rsidRPr="00BB501A">
        <w:rPr>
          <w:rFonts w:ascii="Times New Roman" w:hAnsi="Times New Roman" w:cs="Times New Roman"/>
          <w:bCs/>
          <w:szCs w:val="24"/>
        </w:rPr>
        <w:t>Trakya Havzası’ndaki faaliyetlerin çoğu sıkı gaza yönelik oldu ve özellikle TPAO ile TransAtlantic Petroleum tarafından gerçekleştirildi. Bu şirketler henüz kaya gazı testlerine yönelik bilgi yayınlanmadı.”</w:t>
      </w:r>
    </w:p>
    <w:p w:rsidR="000C759B" w:rsidRDefault="00A244D6" w:rsidP="000C759B">
      <w:pPr>
        <w:jc w:val="center"/>
        <w:rPr>
          <w:rFonts w:ascii="Times New Roman" w:hAnsi="Times New Roman" w:cs="Times New Roman"/>
          <w:b/>
          <w:bCs/>
          <w:i/>
          <w:color w:val="FF0000"/>
          <w:sz w:val="20"/>
          <w:szCs w:val="24"/>
        </w:rPr>
      </w:pPr>
      <w:r>
        <w:rPr>
          <w:rFonts w:ascii="Times New Roman" w:hAnsi="Times New Roman" w:cs="Times New Roman"/>
          <w:bCs/>
          <w:noProof/>
          <w:sz w:val="24"/>
          <w:szCs w:val="24"/>
          <w:lang w:eastAsia="tr-TR"/>
        </w:rPr>
        <w:lastRenderedPageBreak/>
        <w:drawing>
          <wp:inline distT="0" distB="0" distL="0" distR="0">
            <wp:extent cx="4817745" cy="3048000"/>
            <wp:effectExtent l="190500" t="190500" r="192405" b="190500"/>
            <wp:docPr id="2" name="Resim 2" descr="C:\Users\hp\AppData\Local\Microsoft\Windows\INetCache\Content.Word\P916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INetCache\Content.Word\P91665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8377" cy="3054726"/>
                    </a:xfrm>
                    <a:prstGeom prst="rect">
                      <a:avLst/>
                    </a:prstGeom>
                    <a:ln>
                      <a:noFill/>
                    </a:ln>
                    <a:effectLst>
                      <a:outerShdw blurRad="190500" algn="tl" rotWithShape="0">
                        <a:srgbClr val="000000">
                          <a:alpha val="70000"/>
                        </a:srgbClr>
                      </a:outerShdw>
                    </a:effectLst>
                  </pic:spPr>
                </pic:pic>
              </a:graphicData>
            </a:graphic>
          </wp:inline>
        </w:drawing>
      </w:r>
    </w:p>
    <w:p w:rsidR="000C759B" w:rsidRPr="00477F82" w:rsidRDefault="000C759B" w:rsidP="000C759B">
      <w:pPr>
        <w:jc w:val="center"/>
        <w:rPr>
          <w:rFonts w:ascii="Times New Roman" w:hAnsi="Times New Roman" w:cs="Times New Roman"/>
          <w:b/>
          <w:bCs/>
          <w:i/>
          <w:color w:val="FF0000"/>
          <w:sz w:val="20"/>
          <w:szCs w:val="24"/>
        </w:rPr>
      </w:pPr>
      <w:r w:rsidRPr="00477F82">
        <w:rPr>
          <w:rFonts w:ascii="Times New Roman" w:hAnsi="Times New Roman" w:cs="Times New Roman"/>
          <w:b/>
          <w:bCs/>
          <w:i/>
          <w:color w:val="FF0000"/>
          <w:sz w:val="20"/>
          <w:szCs w:val="24"/>
        </w:rPr>
        <w:t>(</w:t>
      </w:r>
      <w:r>
        <w:rPr>
          <w:rFonts w:ascii="Times New Roman" w:hAnsi="Times New Roman" w:cs="Times New Roman"/>
          <w:b/>
          <w:bCs/>
          <w:i/>
          <w:color w:val="FF0000"/>
          <w:sz w:val="20"/>
          <w:szCs w:val="24"/>
        </w:rPr>
        <w:t>ŞEYL RESMİ</w:t>
      </w:r>
      <w:r w:rsidRPr="00477F82">
        <w:rPr>
          <w:rFonts w:ascii="Times New Roman" w:hAnsi="Times New Roman" w:cs="Times New Roman"/>
          <w:b/>
          <w:bCs/>
          <w:i/>
          <w:color w:val="FF0000"/>
          <w:sz w:val="20"/>
          <w:szCs w:val="24"/>
        </w:rPr>
        <w:t>)</w:t>
      </w:r>
    </w:p>
    <w:p w:rsidR="00A70441" w:rsidRPr="00BB501A" w:rsidRDefault="00A70441" w:rsidP="00A70441">
      <w:pPr>
        <w:jc w:val="both"/>
        <w:rPr>
          <w:rFonts w:ascii="Times New Roman" w:hAnsi="Times New Roman" w:cs="Times New Roman"/>
          <w:bCs/>
          <w:szCs w:val="24"/>
        </w:rPr>
      </w:pPr>
      <w:r w:rsidRPr="00BB501A">
        <w:rPr>
          <w:rFonts w:ascii="Times New Roman" w:hAnsi="Times New Roman" w:cs="Times New Roman"/>
          <w:bCs/>
          <w:szCs w:val="24"/>
        </w:rPr>
        <w:t>Şeyl, kil, silt, çamur ve organik maddenin zamanla sıkışması sonucu oluşan ince taneli, tortul bir kayadır ve genellikle çamurtaşına eşdeğer kabul edilir. Şeyller eski denizlerde, nehir deltalarında, göllerde ve lagünlerde birikmiştir ve hem Dünya yüzeyinde hem de yeraltının derinliklerinde bulunan en bol tortul kaya türlerinden biridir.</w:t>
      </w:r>
    </w:p>
    <w:p w:rsidR="00A70441" w:rsidRDefault="00A70441" w:rsidP="00A70441">
      <w:pPr>
        <w:jc w:val="both"/>
        <w:rPr>
          <w:rFonts w:ascii="Times New Roman" w:hAnsi="Times New Roman" w:cs="Times New Roman"/>
          <w:bCs/>
          <w:szCs w:val="24"/>
        </w:rPr>
      </w:pPr>
      <w:r w:rsidRPr="00BB501A">
        <w:rPr>
          <w:rFonts w:ascii="Times New Roman" w:hAnsi="Times New Roman" w:cs="Times New Roman"/>
          <w:bCs/>
          <w:szCs w:val="24"/>
        </w:rPr>
        <w:t xml:space="preserve">Şeyl gazı, mikroskobik veya mikroskobik altı gözeneklerde sıkıştığı şeyl birikintilerinde bulunan doğal gazdır. Bu doğal gaz, organik maddenin </w:t>
      </w:r>
      <w:r w:rsidRPr="00BB501A">
        <w:rPr>
          <w:rFonts w:ascii="Times New Roman" w:hAnsi="Times New Roman" w:cs="Times New Roman"/>
          <w:bCs/>
          <w:i/>
          <w:szCs w:val="24"/>
        </w:rPr>
        <w:t>(bitki ve hayvan kalıntıları)</w:t>
      </w:r>
      <w:r w:rsidRPr="00BB501A">
        <w:rPr>
          <w:rFonts w:ascii="Times New Roman" w:hAnsi="Times New Roman" w:cs="Times New Roman"/>
          <w:bCs/>
          <w:szCs w:val="24"/>
        </w:rPr>
        <w:t xml:space="preserve"> ayrışmasından üretilen doğal olarak oluşan hidrokarbon gazlarının bir karışımıdır. Tipik olarak şeyl gazı, arama şirketleri için </w:t>
      </w:r>
      <w:r w:rsidRPr="0083273B">
        <w:rPr>
          <w:rFonts w:ascii="Times New Roman" w:hAnsi="Times New Roman" w:cs="Times New Roman"/>
          <w:b/>
          <w:bCs/>
          <w:szCs w:val="24"/>
        </w:rPr>
        <w:t>ana hidrokarbon hedefi olan %70 ile %90 metandan (CH</w:t>
      </w:r>
      <w:r w:rsidRPr="0083273B">
        <w:rPr>
          <w:rFonts w:ascii="Times New Roman" w:hAnsi="Times New Roman" w:cs="Times New Roman"/>
          <w:b/>
          <w:bCs/>
          <w:szCs w:val="24"/>
          <w:vertAlign w:val="subscript"/>
        </w:rPr>
        <w:t>4</w:t>
      </w:r>
      <w:r w:rsidRPr="0083273B">
        <w:rPr>
          <w:rFonts w:ascii="Times New Roman" w:hAnsi="Times New Roman" w:cs="Times New Roman"/>
          <w:b/>
          <w:bCs/>
          <w:szCs w:val="24"/>
        </w:rPr>
        <w:t>)</w:t>
      </w:r>
      <w:r w:rsidRPr="00BB501A">
        <w:rPr>
          <w:rFonts w:ascii="Times New Roman" w:hAnsi="Times New Roman" w:cs="Times New Roman"/>
          <w:bCs/>
          <w:szCs w:val="24"/>
        </w:rPr>
        <w:t xml:space="preserve"> oluşur.</w:t>
      </w:r>
    </w:p>
    <w:p w:rsidR="00757D4B" w:rsidRDefault="00757D4B" w:rsidP="00757D4B">
      <w:pPr>
        <w:jc w:val="center"/>
        <w:rPr>
          <w:rFonts w:ascii="Times New Roman" w:hAnsi="Times New Roman" w:cs="Times New Roman"/>
          <w:bCs/>
          <w:szCs w:val="24"/>
        </w:rPr>
      </w:pPr>
    </w:p>
    <w:p w:rsidR="009647D8" w:rsidRDefault="009647D8" w:rsidP="009647D8">
      <w:pPr>
        <w:jc w:val="both"/>
        <w:rPr>
          <w:rFonts w:ascii="Times New Roman" w:hAnsi="Times New Roman" w:cs="Times New Roman"/>
          <w:bCs/>
          <w:szCs w:val="24"/>
        </w:rPr>
      </w:pPr>
      <w:r w:rsidRPr="00686C3B">
        <w:rPr>
          <w:rFonts w:ascii="Times New Roman" w:hAnsi="Times New Roman" w:cs="Times New Roman"/>
          <w:b/>
          <w:bCs/>
          <w:szCs w:val="24"/>
          <w:u w:val="single"/>
        </w:rPr>
        <w:t>Kaya Gazı Tarihçesi:</w:t>
      </w:r>
      <w:r>
        <w:rPr>
          <w:rFonts w:ascii="Times New Roman" w:hAnsi="Times New Roman" w:cs="Times New Roman"/>
          <w:bCs/>
          <w:szCs w:val="24"/>
        </w:rPr>
        <w:t xml:space="preserve"> </w:t>
      </w:r>
      <w:r w:rsidRPr="009647D8">
        <w:rPr>
          <w:rFonts w:ascii="Times New Roman" w:hAnsi="Times New Roman" w:cs="Times New Roman"/>
          <w:bCs/>
          <w:szCs w:val="24"/>
        </w:rPr>
        <w:t xml:space="preserve">Bu </w:t>
      </w:r>
      <w:r>
        <w:rPr>
          <w:rFonts w:ascii="Times New Roman" w:hAnsi="Times New Roman" w:cs="Times New Roman"/>
          <w:bCs/>
          <w:szCs w:val="24"/>
        </w:rPr>
        <w:t>kayalarda yapılan ilk araştırma</w:t>
      </w:r>
      <w:r w:rsidRPr="009647D8">
        <w:rPr>
          <w:rFonts w:ascii="Times New Roman" w:hAnsi="Times New Roman" w:cs="Times New Roman"/>
          <w:bCs/>
          <w:szCs w:val="24"/>
        </w:rPr>
        <w:t xml:space="preserve">nın başlangıcı </w:t>
      </w:r>
      <w:r w:rsidRPr="00C81CB5">
        <w:rPr>
          <w:rFonts w:ascii="Times New Roman" w:hAnsi="Times New Roman" w:cs="Times New Roman"/>
          <w:b/>
          <w:bCs/>
          <w:szCs w:val="24"/>
        </w:rPr>
        <w:t>1821</w:t>
      </w:r>
      <w:r w:rsidRPr="009647D8">
        <w:rPr>
          <w:rFonts w:ascii="Times New Roman" w:hAnsi="Times New Roman" w:cs="Times New Roman"/>
          <w:bCs/>
          <w:szCs w:val="24"/>
        </w:rPr>
        <w:t xml:space="preserve"> yılına, ABD’deki Fre-donia-NY’de sığ bir bölgede yapılan gaz üretimine kadar gidiyor. Sonraki yıllarda, </w:t>
      </w:r>
      <w:r w:rsidRPr="00E11ACC">
        <w:rPr>
          <w:rFonts w:ascii="Times New Roman" w:hAnsi="Times New Roman" w:cs="Times New Roman"/>
          <w:b/>
          <w:bCs/>
          <w:szCs w:val="24"/>
        </w:rPr>
        <w:t>1930 ve 1</w:t>
      </w:r>
      <w:r w:rsidR="00E11ACC" w:rsidRPr="00E11ACC">
        <w:rPr>
          <w:rFonts w:ascii="Times New Roman" w:hAnsi="Times New Roman" w:cs="Times New Roman"/>
          <w:b/>
          <w:bCs/>
          <w:szCs w:val="24"/>
        </w:rPr>
        <w:t>947’de</w:t>
      </w:r>
      <w:r w:rsidR="00E11ACC">
        <w:rPr>
          <w:rFonts w:ascii="Times New Roman" w:hAnsi="Times New Roman" w:cs="Times New Roman"/>
          <w:bCs/>
          <w:szCs w:val="24"/>
        </w:rPr>
        <w:t xml:space="preserve"> yatay sondaj ve kaya par</w:t>
      </w:r>
      <w:r w:rsidRPr="009647D8">
        <w:rPr>
          <w:rFonts w:ascii="Times New Roman" w:hAnsi="Times New Roman" w:cs="Times New Roman"/>
          <w:bCs/>
          <w:szCs w:val="24"/>
        </w:rPr>
        <w:t xml:space="preserve">çalama denemelerinin olduğu da biliniyor. Fosil kaynakça zengin şeylleri endüstriyel ölçekteki ilk kırma-çatlatma-parçalama ve petrol/gaz üretimi denemelerinin </w:t>
      </w:r>
      <w:r w:rsidRPr="00E11ACC">
        <w:rPr>
          <w:rFonts w:ascii="Times New Roman" w:hAnsi="Times New Roman" w:cs="Times New Roman"/>
          <w:b/>
          <w:bCs/>
          <w:szCs w:val="24"/>
        </w:rPr>
        <w:t>1970-1980’li</w:t>
      </w:r>
      <w:r w:rsidRPr="009647D8">
        <w:rPr>
          <w:rFonts w:ascii="Times New Roman" w:hAnsi="Times New Roman" w:cs="Times New Roman"/>
          <w:bCs/>
          <w:szCs w:val="24"/>
        </w:rPr>
        <w:t xml:space="preserve"> yıllarda yapıldığı görülüyor. Ancak bu kayala</w:t>
      </w:r>
      <w:r>
        <w:rPr>
          <w:rFonts w:ascii="Times New Roman" w:hAnsi="Times New Roman" w:cs="Times New Roman"/>
          <w:bCs/>
          <w:szCs w:val="24"/>
        </w:rPr>
        <w:t>rdan o zamanki teknolojiyle pet</w:t>
      </w:r>
      <w:r w:rsidRPr="009647D8">
        <w:rPr>
          <w:rFonts w:ascii="Times New Roman" w:hAnsi="Times New Roman" w:cs="Times New Roman"/>
          <w:bCs/>
          <w:szCs w:val="24"/>
        </w:rPr>
        <w:t>rol veya g</w:t>
      </w:r>
      <w:r>
        <w:rPr>
          <w:rFonts w:ascii="Times New Roman" w:hAnsi="Times New Roman" w:cs="Times New Roman"/>
          <w:bCs/>
          <w:szCs w:val="24"/>
        </w:rPr>
        <w:t>az elde edilmesi ekonomik bulun</w:t>
      </w:r>
      <w:r w:rsidRPr="009647D8">
        <w:rPr>
          <w:rFonts w:ascii="Times New Roman" w:hAnsi="Times New Roman" w:cs="Times New Roman"/>
          <w:bCs/>
          <w:szCs w:val="24"/>
        </w:rPr>
        <w:t>muyordu.</w:t>
      </w:r>
      <w:r>
        <w:rPr>
          <w:rFonts w:ascii="Times New Roman" w:hAnsi="Times New Roman" w:cs="Times New Roman"/>
          <w:bCs/>
          <w:szCs w:val="24"/>
        </w:rPr>
        <w:t xml:space="preserve"> Sonuçta bu kayalar, Devon Ener</w:t>
      </w:r>
      <w:r w:rsidRPr="009647D8">
        <w:rPr>
          <w:rFonts w:ascii="Times New Roman" w:hAnsi="Times New Roman" w:cs="Times New Roman"/>
          <w:bCs/>
          <w:szCs w:val="24"/>
        </w:rPr>
        <w:t xml:space="preserve">gy grubuna bağlı Mitchell Energy şirketinin </w:t>
      </w:r>
      <w:r w:rsidRPr="00E11ACC">
        <w:rPr>
          <w:rFonts w:ascii="Times New Roman" w:hAnsi="Times New Roman" w:cs="Times New Roman"/>
          <w:b/>
          <w:bCs/>
          <w:szCs w:val="24"/>
        </w:rPr>
        <w:t>1998’de bulduğu ve “slick-water</w:t>
      </w:r>
      <w:r w:rsidRPr="009647D8">
        <w:rPr>
          <w:rFonts w:ascii="Times New Roman" w:hAnsi="Times New Roman" w:cs="Times New Roman"/>
          <w:bCs/>
          <w:szCs w:val="24"/>
        </w:rPr>
        <w:t>” olarak adlandırd</w:t>
      </w:r>
      <w:r>
        <w:rPr>
          <w:rFonts w:ascii="Times New Roman" w:hAnsi="Times New Roman" w:cs="Times New Roman"/>
          <w:bCs/>
          <w:szCs w:val="24"/>
        </w:rPr>
        <w:t>ığı teknolojiye kadar önemsenme</w:t>
      </w:r>
      <w:r w:rsidRPr="009647D8">
        <w:rPr>
          <w:rFonts w:ascii="Times New Roman" w:hAnsi="Times New Roman" w:cs="Times New Roman"/>
          <w:bCs/>
          <w:szCs w:val="24"/>
        </w:rPr>
        <w:t>yen kaynak kayalar olarak kaldı. “Slick-water” t</w:t>
      </w:r>
      <w:r>
        <w:rPr>
          <w:rFonts w:ascii="Times New Roman" w:hAnsi="Times New Roman" w:cs="Times New Roman"/>
          <w:bCs/>
          <w:szCs w:val="24"/>
        </w:rPr>
        <w:t>eknolojisi kayaların son</w:t>
      </w:r>
      <w:r w:rsidRPr="009647D8">
        <w:rPr>
          <w:rFonts w:ascii="Times New Roman" w:hAnsi="Times New Roman" w:cs="Times New Roman"/>
          <w:bCs/>
          <w:szCs w:val="24"/>
        </w:rPr>
        <w:t xml:space="preserve">dajla delinmesi sırasında kullanılan basınçlı suyun yanı </w:t>
      </w:r>
      <w:r>
        <w:rPr>
          <w:rFonts w:ascii="Times New Roman" w:hAnsi="Times New Roman" w:cs="Times New Roman"/>
          <w:bCs/>
          <w:szCs w:val="24"/>
        </w:rPr>
        <w:t>sıra çeşitli kimyasal malzemele</w:t>
      </w:r>
      <w:r w:rsidRPr="009647D8">
        <w:rPr>
          <w:rFonts w:ascii="Times New Roman" w:hAnsi="Times New Roman" w:cs="Times New Roman"/>
          <w:bCs/>
          <w:szCs w:val="24"/>
        </w:rPr>
        <w:t>rin kullan</w:t>
      </w:r>
      <w:r>
        <w:rPr>
          <w:rFonts w:ascii="Times New Roman" w:hAnsi="Times New Roman" w:cs="Times New Roman"/>
          <w:bCs/>
          <w:szCs w:val="24"/>
        </w:rPr>
        <w:t>ılması esasına dayanıyor. Kulla</w:t>
      </w:r>
      <w:r w:rsidRPr="009647D8">
        <w:rPr>
          <w:rFonts w:ascii="Times New Roman" w:hAnsi="Times New Roman" w:cs="Times New Roman"/>
          <w:bCs/>
          <w:szCs w:val="24"/>
        </w:rPr>
        <w:t>nılan kimyasallar kaya içindeki bağlantılı gözenekleri artırıp gaz akışını hızlandırarak üretimi artırıyor ve gaz üretimi ekonomik hale geliyor. Bu kayaların jeolojik olarak ABD ve Ka</w:t>
      </w:r>
      <w:r>
        <w:rPr>
          <w:rFonts w:ascii="Times New Roman" w:hAnsi="Times New Roman" w:cs="Times New Roman"/>
          <w:bCs/>
          <w:szCs w:val="24"/>
        </w:rPr>
        <w:t>nada’da çok yaygın olarak bulun</w:t>
      </w:r>
      <w:r w:rsidRPr="009647D8">
        <w:rPr>
          <w:rFonts w:ascii="Times New Roman" w:hAnsi="Times New Roman" w:cs="Times New Roman"/>
          <w:bCs/>
          <w:szCs w:val="24"/>
        </w:rPr>
        <w:t>ması, bu ül</w:t>
      </w:r>
      <w:r>
        <w:rPr>
          <w:rFonts w:ascii="Times New Roman" w:hAnsi="Times New Roman" w:cs="Times New Roman"/>
          <w:bCs/>
          <w:szCs w:val="24"/>
        </w:rPr>
        <w:t>kelerde çalışmaları bu yöne doğ</w:t>
      </w:r>
      <w:r w:rsidRPr="009647D8">
        <w:rPr>
          <w:rFonts w:ascii="Times New Roman" w:hAnsi="Times New Roman" w:cs="Times New Roman"/>
          <w:bCs/>
          <w:szCs w:val="24"/>
        </w:rPr>
        <w:t>ru kaydırdı ve günümüze kadar çalışmalar son hızla devam etti.</w:t>
      </w:r>
    </w:p>
    <w:p w:rsidR="00934D76" w:rsidRPr="009647D8" w:rsidRDefault="00934D76" w:rsidP="009647D8">
      <w:pPr>
        <w:jc w:val="both"/>
        <w:rPr>
          <w:rFonts w:ascii="Times New Roman" w:hAnsi="Times New Roman" w:cs="Times New Roman"/>
          <w:bCs/>
          <w:szCs w:val="24"/>
        </w:rPr>
      </w:pPr>
      <w:r>
        <w:rPr>
          <w:rFonts w:ascii="Times New Roman" w:hAnsi="Times New Roman" w:cs="Times New Roman"/>
          <w:bCs/>
          <w:noProof/>
          <w:szCs w:val="24"/>
          <w:lang w:eastAsia="tr-TR"/>
        </w:rPr>
        <w:lastRenderedPageBreak/>
        <w:drawing>
          <wp:inline distT="0" distB="0" distL="0" distR="0" wp14:anchorId="1C1B5C9F" wp14:editId="60BCF183">
            <wp:extent cx="5286375" cy="3190875"/>
            <wp:effectExtent l="190500" t="190500" r="200025" b="200025"/>
            <wp:docPr id="12" name="Resim 12" descr="C:\Users\hp\AppData\Local\Microsoft\Windows\INetCache\Content.Word\parçalanma kırma yapılan kuyu kes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INetCache\Content.Word\parçalanma kırma yapılan kuyu kesit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6375" cy="3190875"/>
                    </a:xfrm>
                    <a:prstGeom prst="rect">
                      <a:avLst/>
                    </a:prstGeom>
                    <a:ln>
                      <a:noFill/>
                    </a:ln>
                    <a:effectLst>
                      <a:outerShdw blurRad="190500" algn="tl" rotWithShape="0">
                        <a:srgbClr val="000000">
                          <a:alpha val="70000"/>
                        </a:srgbClr>
                      </a:outerShdw>
                    </a:effectLst>
                  </pic:spPr>
                </pic:pic>
              </a:graphicData>
            </a:graphic>
          </wp:inline>
        </w:drawing>
      </w:r>
    </w:p>
    <w:p w:rsidR="00285780" w:rsidRPr="00754F08" w:rsidRDefault="00285780" w:rsidP="00A85F56">
      <w:pPr>
        <w:jc w:val="both"/>
        <w:rPr>
          <w:rFonts w:ascii="Times New Roman" w:hAnsi="Times New Roman" w:cs="Times New Roman"/>
          <w:b/>
          <w:bCs/>
          <w:szCs w:val="24"/>
          <w:u w:val="single"/>
        </w:rPr>
      </w:pPr>
      <w:r w:rsidRPr="00754F08">
        <w:rPr>
          <w:rFonts w:ascii="Times New Roman" w:hAnsi="Times New Roman" w:cs="Times New Roman"/>
          <w:b/>
          <w:bCs/>
          <w:szCs w:val="24"/>
          <w:u w:val="single"/>
        </w:rPr>
        <w:t>SONUÇ:</w:t>
      </w:r>
    </w:p>
    <w:p w:rsidR="00285780" w:rsidRPr="00BB501A" w:rsidRDefault="00A02715" w:rsidP="00A85F56">
      <w:pPr>
        <w:jc w:val="both"/>
        <w:rPr>
          <w:rFonts w:ascii="Times New Roman" w:hAnsi="Times New Roman" w:cs="Times New Roman"/>
          <w:bCs/>
          <w:szCs w:val="24"/>
        </w:rPr>
      </w:pPr>
      <w:r w:rsidRPr="00BB501A">
        <w:rPr>
          <w:rFonts w:ascii="Times New Roman" w:hAnsi="Times New Roman" w:cs="Times New Roman"/>
          <w:bCs/>
          <w:szCs w:val="24"/>
        </w:rPr>
        <w:t>Ülkemizde de araştırma safhasında olan kaya gazı üretimi için ABD ‘deki olumsuzluklar mutlaka dikkate alınmalıdır. Kaya Gazı potansiyeli olan bölgelerimizde hangi su kaynaklarının kullanılabileceği ve geri dönüş sularının nasıl arıtılacağına yönelik planlama çalışmalarının şimdiden yapılması gerekir.</w:t>
      </w:r>
      <w:r w:rsidR="00285780" w:rsidRPr="00BB501A">
        <w:rPr>
          <w:rFonts w:ascii="Times New Roman" w:hAnsi="Times New Roman" w:cs="Times New Roman"/>
          <w:bCs/>
          <w:szCs w:val="24"/>
        </w:rPr>
        <w:t xml:space="preserve"> </w:t>
      </w:r>
    </w:p>
    <w:p w:rsidR="00F54ABC" w:rsidRPr="001F7FA1" w:rsidRDefault="00F54ABC" w:rsidP="00A85F56">
      <w:pPr>
        <w:jc w:val="both"/>
        <w:rPr>
          <w:rFonts w:ascii="Times New Roman" w:hAnsi="Times New Roman" w:cs="Times New Roman"/>
          <w:bCs/>
        </w:rPr>
      </w:pPr>
      <w:r w:rsidRPr="00BB501A">
        <w:rPr>
          <w:rFonts w:ascii="Times New Roman" w:hAnsi="Times New Roman" w:cs="Times New Roman"/>
          <w:bCs/>
          <w:szCs w:val="24"/>
        </w:rPr>
        <w:t xml:space="preserve">Uluslararası Enerji Ajansı belirlemelerine göre “Doğal Gazın Altın Çağı”na girilmiştir. Bu belirlemenin temel nedeni ise, özelikle Kuzey Amerika’da konvansiyonel olmayan yöntemlerle doğal gaz üretiminde yaşanan önemli gelişmelerdir. Bu çerçevedeki doğal gaz üretimi açısından kaya gazı, kömür yatağı metan ve sıkışık gaz rezervleri öne çıkmaktadır. </w:t>
      </w:r>
      <w:r w:rsidRPr="001F7FA1">
        <w:rPr>
          <w:rFonts w:ascii="Times New Roman" w:hAnsi="Times New Roman" w:cs="Times New Roman"/>
          <w:bCs/>
        </w:rPr>
        <w:t>Bu yöntemlerle doğal gaz üretiminin teknolojik gelişmeler paralelinde hem çıkartıldığı ülkelerin ithalat bağımlılığını azaltması hem de global doğal gaz ticareti dinamiklerini değiştirmesi beklenmektedir. Diğer taraftan, anılan yöntemlerle doğal gaz üretiminin çevresel sakıncalarına ilişkin tartışmalar, özelikle Avrupa Birliği ekseninde yoğun olmak üzere, halen devam etmektedir.</w:t>
      </w:r>
    </w:p>
    <w:p w:rsidR="00934D76" w:rsidRDefault="00E67670" w:rsidP="00A85F56">
      <w:pPr>
        <w:jc w:val="both"/>
        <w:rPr>
          <w:rFonts w:ascii="Times New Roman" w:hAnsi="Times New Roman" w:cs="Times New Roman"/>
          <w:bCs/>
        </w:rPr>
      </w:pPr>
      <w:r w:rsidRPr="001F7FA1">
        <w:rPr>
          <w:rFonts w:ascii="Times New Roman" w:hAnsi="Times New Roman" w:cs="Times New Roman"/>
          <w:bCs/>
        </w:rPr>
        <w:t xml:space="preserve">Henüz sadece, özellikle de ABD’deki çalışmalarla doğrulanmış olsa da kaya gazının konvansiyonel olmayan bir alternatif enerji kaynağı olarak dünyanın gündemine oturduğu kesindir. </w:t>
      </w:r>
    </w:p>
    <w:p w:rsidR="009674FC" w:rsidRDefault="00E67670" w:rsidP="00A85F56">
      <w:pPr>
        <w:jc w:val="both"/>
        <w:rPr>
          <w:rFonts w:ascii="Times New Roman" w:hAnsi="Times New Roman" w:cs="Times New Roman"/>
          <w:bCs/>
        </w:rPr>
      </w:pPr>
      <w:r w:rsidRPr="001F7FA1">
        <w:rPr>
          <w:rFonts w:ascii="Times New Roman" w:hAnsi="Times New Roman" w:cs="Times New Roman"/>
          <w:b/>
          <w:bCs/>
        </w:rPr>
        <w:t>Uluslararası Enerji Ajansı Baş Ekonomisti Fatih Birol</w:t>
      </w:r>
      <w:r w:rsidRPr="001F7FA1">
        <w:rPr>
          <w:rFonts w:ascii="Times New Roman" w:hAnsi="Times New Roman" w:cs="Times New Roman"/>
          <w:bCs/>
        </w:rPr>
        <w:t xml:space="preserve">, Atlantik Konseyi Enerji ve Ekonomi Zirvesi’nin “Geleneksel Olmayan Gaz Tartışması” panelinde yaptığı konuşmada, bazı Avrupalı uzmanlarca dile getirilen kaya gazı kaynaklarındaki artışın Avrupa’yı etkilemeyeceği görüşünün tamamen yanlış olduğunu, Avrupa’nın şimdiden etkilenmeye başladığını dile getirmiştir. Buna örnek olarak da, </w:t>
      </w:r>
      <w:r w:rsidRPr="009674FC">
        <w:rPr>
          <w:rFonts w:ascii="Times New Roman" w:hAnsi="Times New Roman" w:cs="Times New Roman"/>
          <w:b/>
          <w:bCs/>
        </w:rPr>
        <w:t>ABD’nin elektrik üretiminde kömür yerine kaya gazı kullanmaya başlaması sonucunda, önemli miktarlardaki kömürün Avrupa pazarında ucuz fiyatlarla kullanıma sunulmasını göstermiştir.</w:t>
      </w:r>
      <w:r w:rsidRPr="001F7FA1">
        <w:rPr>
          <w:rFonts w:ascii="Times New Roman" w:hAnsi="Times New Roman" w:cs="Times New Roman"/>
          <w:bCs/>
        </w:rPr>
        <w:t xml:space="preserve"> </w:t>
      </w:r>
    </w:p>
    <w:p w:rsidR="00E67670" w:rsidRPr="001F7FA1" w:rsidRDefault="009674FC" w:rsidP="00A85F56">
      <w:pPr>
        <w:jc w:val="both"/>
        <w:rPr>
          <w:rFonts w:ascii="Times New Roman" w:hAnsi="Times New Roman" w:cs="Times New Roman"/>
          <w:bCs/>
        </w:rPr>
      </w:pPr>
      <w:r>
        <w:rPr>
          <w:rFonts w:ascii="Times New Roman" w:hAnsi="Times New Roman" w:cs="Times New Roman"/>
          <w:bCs/>
        </w:rPr>
        <w:t>D</w:t>
      </w:r>
      <w:r w:rsidR="00E67670" w:rsidRPr="001F7FA1">
        <w:rPr>
          <w:rFonts w:ascii="Times New Roman" w:hAnsi="Times New Roman" w:cs="Times New Roman"/>
          <w:bCs/>
        </w:rPr>
        <w:t xml:space="preserve">ünyadaki konvansiyonel gaz rezervlerinin uzun vadede sadece bazı Ortadoğu ülkeleri ile Rusya’da kalacağı paradigması, kaya gazının devreye girmesiyle, geçerliliğini yitirecektir. Bunun da sadece </w:t>
      </w:r>
      <w:r w:rsidR="00E67670" w:rsidRPr="001F7FA1">
        <w:rPr>
          <w:rFonts w:ascii="Times New Roman" w:hAnsi="Times New Roman" w:cs="Times New Roman"/>
          <w:bCs/>
        </w:rPr>
        <w:lastRenderedPageBreak/>
        <w:t>ekonomiyi değil uluslararası politikayı da etkileyecek bir gelişme olduğu açıktır. Bu nedenle tüm ülkelerin enerji ve enerji güvenliği politikalarını bu yeni alternatif enerji kaynağının ışığında gözden geçirmeleri ve yeniden oluşturmaları gerekmektedir.</w:t>
      </w:r>
    </w:p>
    <w:p w:rsidR="00935B80" w:rsidRDefault="00935B80" w:rsidP="00DB2D42">
      <w:pPr>
        <w:jc w:val="center"/>
        <w:rPr>
          <w:rFonts w:ascii="Times New Roman" w:hAnsi="Times New Roman" w:cs="Times New Roman"/>
          <w:bCs/>
          <w:sz w:val="24"/>
          <w:szCs w:val="24"/>
        </w:rPr>
      </w:pPr>
      <w:r>
        <w:rPr>
          <w:rFonts w:ascii="Times New Roman" w:hAnsi="Times New Roman" w:cs="Times New Roman"/>
          <w:bCs/>
          <w:noProof/>
          <w:sz w:val="24"/>
          <w:szCs w:val="24"/>
          <w:lang w:eastAsia="tr-TR"/>
        </w:rPr>
        <w:drawing>
          <wp:inline distT="0" distB="0" distL="0" distR="0">
            <wp:extent cx="5361305" cy="2857500"/>
            <wp:effectExtent l="190500" t="190500" r="182245" b="190500"/>
            <wp:docPr id="11" name="Resim 11" descr="C:\Users\hp\AppData\Local\Microsoft\Windows\INetCache\Content.Word\kaya gazı ha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Word\kaya gazı harit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8506" cy="2866668"/>
                    </a:xfrm>
                    <a:prstGeom prst="rect">
                      <a:avLst/>
                    </a:prstGeom>
                    <a:ln>
                      <a:noFill/>
                    </a:ln>
                    <a:effectLst>
                      <a:outerShdw blurRad="190500" algn="tl" rotWithShape="0">
                        <a:srgbClr val="000000">
                          <a:alpha val="70000"/>
                        </a:srgbClr>
                      </a:outerShdw>
                    </a:effectLst>
                  </pic:spPr>
                </pic:pic>
              </a:graphicData>
            </a:graphic>
          </wp:inline>
        </w:drawing>
      </w:r>
    </w:p>
    <w:p w:rsidR="009330C2" w:rsidRDefault="009330C2" w:rsidP="00A85F56">
      <w:pPr>
        <w:jc w:val="both"/>
        <w:rPr>
          <w:rFonts w:ascii="Times New Roman" w:hAnsi="Times New Roman" w:cs="Times New Roman"/>
          <w:bCs/>
          <w:szCs w:val="24"/>
        </w:rPr>
      </w:pPr>
      <w:r>
        <w:rPr>
          <w:rFonts w:ascii="Times New Roman" w:hAnsi="Times New Roman" w:cs="Times New Roman"/>
          <w:bCs/>
          <w:szCs w:val="24"/>
        </w:rPr>
        <w:t>U</w:t>
      </w:r>
      <w:r w:rsidRPr="009330C2">
        <w:rPr>
          <w:rFonts w:ascii="Times New Roman" w:hAnsi="Times New Roman" w:cs="Times New Roman"/>
          <w:bCs/>
          <w:szCs w:val="24"/>
        </w:rPr>
        <w:t>luslararası enerji politikalarında, şeyl gazına bağlı olarak güçlü değişimlerin olacağı açıkça görülmektedir. Gerek doğalgazın diğer fosil yakıtlara oranla daha temiz ve daha verimli bir enerji kaynağı olması, gerekse üretim maliyetlerinin göreli düşüklüğü dikkate alındığında, uygun mevzuatın düzenlenmesi ve sektörün titizlikle denetlenmesi durumunda şeyl gazı üretiminin kayda değer bir çevresel tahribat yaratmayacağı; aksine kömür ve nükleer gibi daha riskli ve/veya çevreye zararlı yakıt türlerine alternatif yaratarak çevresel açıdan uzun vadede olumlu sonuçlar doğuracağı düşünülmektedir.</w:t>
      </w:r>
    </w:p>
    <w:p w:rsidR="00285780" w:rsidRPr="001F7FA1" w:rsidRDefault="00E67670" w:rsidP="00A85F56">
      <w:pPr>
        <w:jc w:val="both"/>
        <w:rPr>
          <w:rFonts w:ascii="Times New Roman" w:hAnsi="Times New Roman" w:cs="Times New Roman"/>
          <w:bCs/>
          <w:szCs w:val="24"/>
        </w:rPr>
      </w:pPr>
      <w:r w:rsidRPr="001F7FA1">
        <w:rPr>
          <w:rFonts w:ascii="Times New Roman" w:hAnsi="Times New Roman" w:cs="Times New Roman"/>
          <w:bCs/>
          <w:szCs w:val="24"/>
        </w:rPr>
        <w:t>Y</w:t>
      </w:r>
      <w:r w:rsidR="00285780" w:rsidRPr="001F7FA1">
        <w:rPr>
          <w:rFonts w:ascii="Times New Roman" w:hAnsi="Times New Roman" w:cs="Times New Roman"/>
          <w:bCs/>
          <w:szCs w:val="24"/>
        </w:rPr>
        <w:t xml:space="preserve">azımın başında ifade ettiği üzere, Paris Anlaşması hükümlerini yerine getirmemiz adına 2050 yılına kadar vakit var. Anlaşmaya imza atan tüm ülkeler, </w:t>
      </w:r>
      <w:r w:rsidR="00A85987" w:rsidRPr="001F7FA1">
        <w:rPr>
          <w:rFonts w:ascii="Times New Roman" w:hAnsi="Times New Roman" w:cs="Times New Roman"/>
          <w:b/>
          <w:bCs/>
          <w:szCs w:val="24"/>
        </w:rPr>
        <w:t xml:space="preserve">Yenilenebilir Enerji Kaynaklarına </w:t>
      </w:r>
      <w:r w:rsidR="00285780" w:rsidRPr="001F7FA1">
        <w:rPr>
          <w:rFonts w:ascii="Times New Roman" w:hAnsi="Times New Roman" w:cs="Times New Roman"/>
          <w:bCs/>
          <w:szCs w:val="24"/>
        </w:rPr>
        <w:t>geçmek zorundalar.</w:t>
      </w:r>
    </w:p>
    <w:p w:rsidR="00E67670" w:rsidRPr="001F7FA1" w:rsidRDefault="00285780" w:rsidP="00A85F56">
      <w:pPr>
        <w:jc w:val="both"/>
        <w:rPr>
          <w:rFonts w:ascii="Times New Roman" w:hAnsi="Times New Roman" w:cs="Times New Roman"/>
          <w:bCs/>
          <w:szCs w:val="24"/>
        </w:rPr>
      </w:pPr>
      <w:r w:rsidRPr="001F7FA1">
        <w:rPr>
          <w:rFonts w:ascii="Times New Roman" w:hAnsi="Times New Roman" w:cs="Times New Roman"/>
          <w:bCs/>
          <w:szCs w:val="24"/>
        </w:rPr>
        <w:t>205</w:t>
      </w:r>
      <w:r w:rsidR="00B679C6">
        <w:rPr>
          <w:rFonts w:ascii="Times New Roman" w:hAnsi="Times New Roman" w:cs="Times New Roman"/>
          <w:bCs/>
          <w:szCs w:val="24"/>
        </w:rPr>
        <w:t>3</w:t>
      </w:r>
      <w:r w:rsidRPr="001F7FA1">
        <w:rPr>
          <w:rFonts w:ascii="Times New Roman" w:hAnsi="Times New Roman" w:cs="Times New Roman"/>
          <w:bCs/>
          <w:szCs w:val="24"/>
        </w:rPr>
        <w:t xml:space="preserve"> yılına kadar Türkiye’miz enerji konusundaki açığını nispette azaltma için kesinlikle, </w:t>
      </w:r>
      <w:r w:rsidR="00A85987" w:rsidRPr="001F7FA1">
        <w:rPr>
          <w:rFonts w:ascii="Times New Roman" w:hAnsi="Times New Roman" w:cs="Times New Roman"/>
          <w:b/>
          <w:bCs/>
          <w:szCs w:val="24"/>
        </w:rPr>
        <w:t xml:space="preserve">Kaya </w:t>
      </w:r>
      <w:r w:rsidR="00E67670" w:rsidRPr="001F7FA1">
        <w:rPr>
          <w:rFonts w:ascii="Times New Roman" w:hAnsi="Times New Roman" w:cs="Times New Roman"/>
          <w:b/>
          <w:bCs/>
          <w:szCs w:val="24"/>
        </w:rPr>
        <w:t>Gaz’ını</w:t>
      </w:r>
      <w:r w:rsidR="00A85987" w:rsidRPr="001F7FA1">
        <w:rPr>
          <w:rFonts w:ascii="Times New Roman" w:hAnsi="Times New Roman" w:cs="Times New Roman"/>
          <w:bCs/>
          <w:szCs w:val="24"/>
        </w:rPr>
        <w:t xml:space="preserve"> </w:t>
      </w:r>
      <w:r w:rsidRPr="001F7FA1">
        <w:rPr>
          <w:rFonts w:ascii="Times New Roman" w:hAnsi="Times New Roman" w:cs="Times New Roman"/>
          <w:bCs/>
          <w:szCs w:val="24"/>
        </w:rPr>
        <w:t xml:space="preserve">kullanmayı, gündemine alması gerekmektedir. Her geçen gün bu konuda harekete geçmediğimiz takdirde, aleyhimize ilerlemektedir. </w:t>
      </w:r>
    </w:p>
    <w:p w:rsidR="00E67670" w:rsidRPr="001F7FA1" w:rsidRDefault="00A74958" w:rsidP="00A85F56">
      <w:pPr>
        <w:jc w:val="both"/>
        <w:rPr>
          <w:rFonts w:ascii="Times New Roman" w:hAnsi="Times New Roman" w:cs="Times New Roman"/>
          <w:bCs/>
          <w:szCs w:val="24"/>
        </w:rPr>
      </w:pPr>
      <w:r w:rsidRPr="001F7FA1">
        <w:rPr>
          <w:rFonts w:ascii="Times New Roman" w:hAnsi="Times New Roman" w:cs="Times New Roman"/>
          <w:bCs/>
          <w:szCs w:val="24"/>
        </w:rPr>
        <w:t>Bu makaleyle</w:t>
      </w:r>
      <w:r w:rsidR="005D522C" w:rsidRPr="001F7FA1">
        <w:rPr>
          <w:rFonts w:ascii="Times New Roman" w:hAnsi="Times New Roman" w:cs="Times New Roman"/>
          <w:bCs/>
          <w:szCs w:val="24"/>
        </w:rPr>
        <w:t>,</w:t>
      </w:r>
      <w:r w:rsidRPr="001F7FA1">
        <w:rPr>
          <w:rFonts w:ascii="Times New Roman" w:hAnsi="Times New Roman" w:cs="Times New Roman"/>
          <w:bCs/>
          <w:szCs w:val="24"/>
        </w:rPr>
        <w:t xml:space="preserve"> </w:t>
      </w:r>
      <w:r w:rsidR="0069661E" w:rsidRPr="0069661E">
        <w:rPr>
          <w:rFonts w:ascii="Times New Roman" w:hAnsi="Times New Roman" w:cs="Times New Roman"/>
          <w:b/>
          <w:bCs/>
          <w:szCs w:val="24"/>
        </w:rPr>
        <w:t>“</w:t>
      </w:r>
      <w:r w:rsidR="00E67670" w:rsidRPr="0069661E">
        <w:rPr>
          <w:rFonts w:ascii="Times New Roman" w:hAnsi="Times New Roman" w:cs="Times New Roman"/>
          <w:b/>
          <w:bCs/>
          <w:szCs w:val="24"/>
        </w:rPr>
        <w:t>Enerji</w:t>
      </w:r>
      <w:r w:rsidR="0069661E" w:rsidRPr="0069661E">
        <w:rPr>
          <w:rFonts w:ascii="Times New Roman" w:hAnsi="Times New Roman" w:cs="Times New Roman"/>
          <w:b/>
          <w:bCs/>
          <w:szCs w:val="24"/>
        </w:rPr>
        <w:t>”</w:t>
      </w:r>
      <w:r w:rsidR="00E67670" w:rsidRPr="001F7FA1">
        <w:rPr>
          <w:rFonts w:ascii="Times New Roman" w:hAnsi="Times New Roman" w:cs="Times New Roman"/>
          <w:bCs/>
          <w:szCs w:val="24"/>
        </w:rPr>
        <w:t xml:space="preserve"> güvenliğimiz ve çeşitliliğimiz açısından; </w:t>
      </w:r>
      <w:r w:rsidRPr="001F7FA1">
        <w:rPr>
          <w:rFonts w:ascii="Times New Roman" w:hAnsi="Times New Roman" w:cs="Times New Roman"/>
          <w:bCs/>
          <w:szCs w:val="24"/>
        </w:rPr>
        <w:t>kamuoyunda bir farkındalık oluşturulmasını anlamında</w:t>
      </w:r>
      <w:r w:rsidR="0069661E">
        <w:rPr>
          <w:rFonts w:ascii="Times New Roman" w:hAnsi="Times New Roman" w:cs="Times New Roman"/>
          <w:bCs/>
          <w:szCs w:val="24"/>
        </w:rPr>
        <w:t xml:space="preserve"> katkı sağlayacağını </w:t>
      </w:r>
      <w:r w:rsidRPr="001F7FA1">
        <w:rPr>
          <w:rFonts w:ascii="Times New Roman" w:hAnsi="Times New Roman" w:cs="Times New Roman"/>
          <w:bCs/>
          <w:szCs w:val="24"/>
        </w:rPr>
        <w:t xml:space="preserve">ümit </w:t>
      </w:r>
      <w:r w:rsidR="0069661E">
        <w:rPr>
          <w:rFonts w:ascii="Times New Roman" w:hAnsi="Times New Roman" w:cs="Times New Roman"/>
          <w:bCs/>
          <w:szCs w:val="24"/>
        </w:rPr>
        <w:t>etmekteyim.</w:t>
      </w:r>
      <w:r w:rsidR="00E67670" w:rsidRPr="001F7FA1">
        <w:rPr>
          <w:rFonts w:ascii="Times New Roman" w:hAnsi="Times New Roman" w:cs="Times New Roman"/>
          <w:bCs/>
          <w:szCs w:val="24"/>
        </w:rPr>
        <w:t xml:space="preserve"> </w:t>
      </w:r>
    </w:p>
    <w:p w:rsidR="00A02715" w:rsidRDefault="00E67670" w:rsidP="00A85F56">
      <w:pPr>
        <w:jc w:val="both"/>
        <w:rPr>
          <w:rFonts w:ascii="Times New Roman" w:hAnsi="Times New Roman" w:cs="Times New Roman"/>
          <w:bCs/>
          <w:szCs w:val="24"/>
        </w:rPr>
      </w:pPr>
      <w:r w:rsidRPr="001F7FA1">
        <w:rPr>
          <w:rFonts w:ascii="Times New Roman" w:hAnsi="Times New Roman" w:cs="Times New Roman"/>
          <w:bCs/>
          <w:szCs w:val="24"/>
        </w:rPr>
        <w:t>Daha aydınlık geleceğ</w:t>
      </w:r>
      <w:r w:rsidR="0069661E">
        <w:rPr>
          <w:rFonts w:ascii="Times New Roman" w:hAnsi="Times New Roman" w:cs="Times New Roman"/>
          <w:bCs/>
          <w:szCs w:val="24"/>
        </w:rPr>
        <w:t xml:space="preserve">imiz için enerjiyi üretmemiz ve </w:t>
      </w:r>
      <w:r w:rsidRPr="001F7FA1">
        <w:rPr>
          <w:rFonts w:ascii="Times New Roman" w:hAnsi="Times New Roman" w:cs="Times New Roman"/>
          <w:bCs/>
          <w:szCs w:val="24"/>
        </w:rPr>
        <w:t>hükmetmemiz gerekir.</w:t>
      </w:r>
      <w:r w:rsidR="0069661E">
        <w:rPr>
          <w:rFonts w:ascii="Times New Roman" w:hAnsi="Times New Roman" w:cs="Times New Roman"/>
          <w:bCs/>
          <w:szCs w:val="24"/>
        </w:rPr>
        <w:t xml:space="preserve"> Yani ülkemizin ihtiyacından daha çok enerji üretip; bu enerjiyi ihraç yapmamız, olmazsa olmaz politikalarımızın başında gelmesi gerekir.</w:t>
      </w:r>
    </w:p>
    <w:p w:rsidR="0069661E" w:rsidRDefault="0069661E" w:rsidP="00A85F56">
      <w:pPr>
        <w:jc w:val="both"/>
        <w:rPr>
          <w:rFonts w:ascii="Times New Roman" w:hAnsi="Times New Roman" w:cs="Times New Roman"/>
          <w:bCs/>
          <w:szCs w:val="24"/>
        </w:rPr>
      </w:pPr>
      <w:r w:rsidRPr="0069661E">
        <w:rPr>
          <w:rFonts w:ascii="Times New Roman" w:hAnsi="Times New Roman" w:cs="Times New Roman"/>
          <w:b/>
          <w:bCs/>
          <w:szCs w:val="24"/>
        </w:rPr>
        <w:t>“EN UCUZ ENERJİ</w:t>
      </w:r>
      <w:r>
        <w:rPr>
          <w:rFonts w:ascii="Times New Roman" w:hAnsi="Times New Roman" w:cs="Times New Roman"/>
          <w:b/>
          <w:bCs/>
          <w:szCs w:val="24"/>
        </w:rPr>
        <w:t>,</w:t>
      </w:r>
      <w:r w:rsidRPr="0069661E">
        <w:rPr>
          <w:rFonts w:ascii="Times New Roman" w:hAnsi="Times New Roman" w:cs="Times New Roman"/>
          <w:b/>
          <w:bCs/>
          <w:szCs w:val="24"/>
        </w:rPr>
        <w:t xml:space="preserve"> TASARRUF EDİLEN ENERJİDİR.”</w:t>
      </w:r>
      <w:r>
        <w:rPr>
          <w:rFonts w:ascii="Times New Roman" w:hAnsi="Times New Roman" w:cs="Times New Roman"/>
          <w:b/>
          <w:bCs/>
          <w:szCs w:val="24"/>
        </w:rPr>
        <w:t xml:space="preserve"> </w:t>
      </w:r>
      <w:r>
        <w:rPr>
          <w:rFonts w:ascii="Times New Roman" w:hAnsi="Times New Roman" w:cs="Times New Roman"/>
          <w:bCs/>
          <w:szCs w:val="24"/>
        </w:rPr>
        <w:t>tüm toplumumuza bu bilinci yaymamız ve buna göre yaşantısını sürdürmesini sağlamamız gerekmektedir.</w:t>
      </w:r>
    </w:p>
    <w:p w:rsidR="00181259" w:rsidRPr="0029631E" w:rsidRDefault="00181259" w:rsidP="00181259">
      <w:pPr>
        <w:jc w:val="both"/>
        <w:rPr>
          <w:rFonts w:ascii="Times New Roman" w:hAnsi="Times New Roman" w:cs="Times New Roman"/>
          <w:i/>
          <w:color w:val="FF0000"/>
          <w:sz w:val="16"/>
          <w:szCs w:val="16"/>
        </w:rPr>
      </w:pPr>
      <w:r w:rsidRPr="0029631E">
        <w:rPr>
          <w:rFonts w:ascii="Times New Roman" w:hAnsi="Times New Roman" w:cs="Times New Roman"/>
          <w:i/>
          <w:color w:val="FF0000"/>
          <w:sz w:val="16"/>
          <w:szCs w:val="16"/>
          <w:u w:val="single"/>
        </w:rPr>
        <w:lastRenderedPageBreak/>
        <w:t>Not:</w:t>
      </w:r>
      <w:r w:rsidRPr="0029631E">
        <w:rPr>
          <w:rFonts w:ascii="Times New Roman" w:hAnsi="Times New Roman" w:cs="Times New Roman"/>
          <w:i/>
          <w:color w:val="FF0000"/>
          <w:sz w:val="16"/>
          <w:szCs w:val="16"/>
        </w:rPr>
        <w:t xml:space="preserve"> Yazıdaki resimler bilgi amaçlı konulmuştur. Yayınlamasında telif ihlali anlamında sıkıntı yaşanması adına, gerekli prosedürleri yapılması yayıncı kuruluşa aittir. Teknik yazı ve/veya makale de, alıntı yapılan kaynaklar “kaynakça” kısmında belirtilmektedir. Lütfen bu konuda gerekli hassasiyeti gösteriniz.</w:t>
      </w:r>
    </w:p>
    <w:p w:rsidR="006E264D" w:rsidRPr="001F7FA1" w:rsidRDefault="00C15453" w:rsidP="006E264D">
      <w:pPr>
        <w:rPr>
          <w:rFonts w:ascii="Times New Roman" w:hAnsi="Times New Roman" w:cs="Times New Roman"/>
          <w:bCs/>
          <w:i/>
          <w:szCs w:val="24"/>
        </w:rPr>
      </w:pPr>
      <w:r w:rsidRPr="001F7FA1">
        <w:rPr>
          <w:rFonts w:ascii="Times New Roman" w:hAnsi="Times New Roman" w:cs="Times New Roman"/>
          <w:bCs/>
          <w:i/>
          <w:szCs w:val="24"/>
        </w:rPr>
        <w:t xml:space="preserve"> </w:t>
      </w:r>
      <w:r w:rsidR="006E264D" w:rsidRPr="001F7FA1">
        <w:rPr>
          <w:rFonts w:ascii="Times New Roman" w:hAnsi="Times New Roman" w:cs="Times New Roman"/>
          <w:bCs/>
          <w:i/>
          <w:szCs w:val="24"/>
        </w:rPr>
        <w:t>(</w:t>
      </w:r>
      <w:r w:rsidR="006E264D" w:rsidRPr="001F7FA1">
        <w:rPr>
          <w:rFonts w:ascii="Times New Roman" w:hAnsi="Times New Roman" w:cs="Times New Roman"/>
          <w:b/>
          <w:bCs/>
          <w:i/>
          <w:szCs w:val="24"/>
        </w:rPr>
        <w:t>Magic Mechanic Meetings</w:t>
      </w:r>
      <w:r w:rsidR="006E264D" w:rsidRPr="001F7FA1">
        <w:rPr>
          <w:rFonts w:ascii="Times New Roman" w:hAnsi="Times New Roman" w:cs="Times New Roman"/>
          <w:bCs/>
          <w:i/>
          <w:szCs w:val="24"/>
          <w:vertAlign w:val="superscript"/>
        </w:rPr>
        <w:t>©</w:t>
      </w:r>
      <w:r w:rsidR="00A74958" w:rsidRPr="001F7FA1">
        <w:rPr>
          <w:rFonts w:ascii="Times New Roman" w:hAnsi="Times New Roman" w:cs="Times New Roman"/>
          <w:bCs/>
          <w:i/>
          <w:szCs w:val="24"/>
        </w:rPr>
        <w:t xml:space="preserve"> yazı dizisi devam edecek…</w:t>
      </w:r>
      <w:r w:rsidR="006E264D" w:rsidRPr="001F7FA1">
        <w:rPr>
          <w:rFonts w:ascii="Times New Roman" w:hAnsi="Times New Roman" w:cs="Times New Roman"/>
          <w:bCs/>
          <w:i/>
          <w:szCs w:val="24"/>
        </w:rPr>
        <w:t>)</w:t>
      </w:r>
    </w:p>
    <w:p w:rsidR="000E34FA" w:rsidRPr="000E34FA" w:rsidRDefault="001675BF" w:rsidP="000E34FA">
      <w:r>
        <w:rPr>
          <w:b/>
          <w:bCs/>
          <w:i/>
          <w:iCs/>
          <w:u w:val="single"/>
        </w:rPr>
        <w:t>KAYNAKÇA</w:t>
      </w:r>
      <w:r w:rsidR="000E34FA" w:rsidRPr="000E34FA">
        <w:rPr>
          <w:b/>
          <w:bCs/>
          <w:i/>
          <w:iCs/>
          <w:u w:val="single"/>
        </w:rPr>
        <w:t>:</w:t>
      </w:r>
    </w:p>
    <w:p w:rsidR="000E34FA" w:rsidRPr="00E67670" w:rsidRDefault="000E34FA" w:rsidP="00A233B5">
      <w:pPr>
        <w:spacing w:line="240" w:lineRule="auto"/>
        <w:rPr>
          <w:sz w:val="16"/>
          <w:szCs w:val="16"/>
        </w:rPr>
      </w:pPr>
      <w:r w:rsidRPr="00E67670">
        <w:rPr>
          <w:sz w:val="16"/>
          <w:szCs w:val="16"/>
        </w:rPr>
        <w:t xml:space="preserve">1-) </w:t>
      </w:r>
      <w:r w:rsidR="00741AF4" w:rsidRPr="00E67670">
        <w:rPr>
          <w:sz w:val="16"/>
          <w:szCs w:val="16"/>
        </w:rPr>
        <w:t>Son Gelişmeler Işığında Türkiye’de Kaya Gazı</w:t>
      </w:r>
    </w:p>
    <w:p w:rsidR="00741AF4" w:rsidRPr="00E67670" w:rsidRDefault="00D253BC" w:rsidP="00B6286F">
      <w:pPr>
        <w:spacing w:line="240" w:lineRule="auto"/>
        <w:rPr>
          <w:rStyle w:val="Kpr"/>
          <w:sz w:val="16"/>
          <w:szCs w:val="16"/>
        </w:rPr>
      </w:pPr>
      <w:hyperlink r:id="rId23" w:history="1">
        <w:r w:rsidR="00741AF4" w:rsidRPr="00E67670">
          <w:rPr>
            <w:rStyle w:val="Kpr"/>
            <w:sz w:val="16"/>
            <w:szCs w:val="16"/>
          </w:rPr>
          <w:t>https://dergipark.org.tr/tr/download/article-file/412791</w:t>
        </w:r>
      </w:hyperlink>
    </w:p>
    <w:p w:rsidR="00B6286F" w:rsidRPr="00E67670" w:rsidRDefault="00B6286F" w:rsidP="00B6286F">
      <w:pPr>
        <w:spacing w:line="240" w:lineRule="auto"/>
        <w:rPr>
          <w:sz w:val="16"/>
          <w:szCs w:val="16"/>
        </w:rPr>
      </w:pPr>
      <w:r w:rsidRPr="00E67670">
        <w:rPr>
          <w:sz w:val="16"/>
          <w:szCs w:val="16"/>
        </w:rPr>
        <w:t xml:space="preserve">2-) </w:t>
      </w:r>
      <w:r w:rsidR="00676F9A" w:rsidRPr="00E67670">
        <w:rPr>
          <w:bCs/>
          <w:sz w:val="16"/>
          <w:szCs w:val="16"/>
        </w:rPr>
        <w:t>Paris Anlaşması</w:t>
      </w:r>
    </w:p>
    <w:p w:rsidR="00676F9A" w:rsidRPr="00E67670" w:rsidRDefault="00D253BC" w:rsidP="00517829">
      <w:pPr>
        <w:spacing w:line="240" w:lineRule="auto"/>
        <w:rPr>
          <w:rStyle w:val="Kpr"/>
          <w:sz w:val="16"/>
          <w:szCs w:val="16"/>
        </w:rPr>
      </w:pPr>
      <w:hyperlink r:id="rId24" w:anchor=":~:text=Anlaşma%2C%205%20Ekim%202016%20itibariyle,Kasım%202016%20itibariyle%20yürürlüğe%20girmiştir" w:history="1">
        <w:r w:rsidR="00676F9A" w:rsidRPr="00E67670">
          <w:rPr>
            <w:rStyle w:val="Kpr"/>
            <w:sz w:val="16"/>
            <w:szCs w:val="16"/>
          </w:rPr>
          <w:t>https://www.mfa.gov.tr/paris-anlasmasi.tr.mfa#:~:text=Anlaşma%2C%205%20Ekim%202016%20itibariyle,Kasım%202016%20itibariyle%20yürürlüğe%20girmiştir</w:t>
        </w:r>
      </w:hyperlink>
      <w:r w:rsidR="00676F9A" w:rsidRPr="00E67670">
        <w:rPr>
          <w:rStyle w:val="Kpr"/>
          <w:sz w:val="16"/>
          <w:szCs w:val="16"/>
        </w:rPr>
        <w:t>.</w:t>
      </w:r>
    </w:p>
    <w:p w:rsidR="00C93087" w:rsidRPr="00E67670" w:rsidRDefault="00517829" w:rsidP="00C93087">
      <w:pPr>
        <w:spacing w:line="240" w:lineRule="auto"/>
        <w:rPr>
          <w:b/>
          <w:bCs/>
          <w:sz w:val="16"/>
          <w:szCs w:val="16"/>
        </w:rPr>
      </w:pPr>
      <w:r w:rsidRPr="00E67670">
        <w:rPr>
          <w:sz w:val="16"/>
          <w:szCs w:val="16"/>
        </w:rPr>
        <w:t>3</w:t>
      </w:r>
      <w:r w:rsidR="00B6286F" w:rsidRPr="00E67670">
        <w:rPr>
          <w:sz w:val="16"/>
          <w:szCs w:val="16"/>
        </w:rPr>
        <w:t xml:space="preserve">-) </w:t>
      </w:r>
      <w:r w:rsidR="00C93087" w:rsidRPr="00E67670">
        <w:rPr>
          <w:bCs/>
          <w:sz w:val="16"/>
          <w:szCs w:val="16"/>
        </w:rPr>
        <w:t>Kaya Gazı nedir?</w:t>
      </w:r>
    </w:p>
    <w:p w:rsidR="00517829" w:rsidRPr="00E67670" w:rsidRDefault="00C93087" w:rsidP="00517829">
      <w:pPr>
        <w:spacing w:line="240" w:lineRule="auto"/>
        <w:rPr>
          <w:rStyle w:val="Kpr"/>
          <w:sz w:val="16"/>
          <w:szCs w:val="16"/>
        </w:rPr>
      </w:pPr>
      <w:r w:rsidRPr="00E67670">
        <w:rPr>
          <w:rStyle w:val="Kpr"/>
          <w:sz w:val="16"/>
          <w:szCs w:val="16"/>
        </w:rPr>
        <w:t>https://t24.com.tr/haber/kaya-gazi-nedir,227594</w:t>
      </w:r>
    </w:p>
    <w:p w:rsidR="00F4174F" w:rsidRPr="00E67670" w:rsidRDefault="00F4174F" w:rsidP="00F4174F">
      <w:pPr>
        <w:spacing w:line="240" w:lineRule="auto"/>
        <w:rPr>
          <w:sz w:val="16"/>
          <w:szCs w:val="16"/>
        </w:rPr>
      </w:pPr>
      <w:r w:rsidRPr="00E67670">
        <w:rPr>
          <w:sz w:val="16"/>
          <w:szCs w:val="16"/>
        </w:rPr>
        <w:t>4-) Şeyl gazı nedir, kırılma yoluyla nasıl çıkarılır ve kırılmanın etkileri nelerdir?</w:t>
      </w:r>
    </w:p>
    <w:p w:rsidR="00F4174F" w:rsidRPr="00E67670" w:rsidRDefault="00D253BC" w:rsidP="00F4174F">
      <w:pPr>
        <w:spacing w:line="240" w:lineRule="auto"/>
        <w:rPr>
          <w:sz w:val="16"/>
          <w:szCs w:val="16"/>
        </w:rPr>
      </w:pPr>
      <w:hyperlink r:id="rId25" w:history="1">
        <w:r w:rsidR="00F4174F" w:rsidRPr="00E67670">
          <w:rPr>
            <w:rStyle w:val="Kpr"/>
            <w:sz w:val="16"/>
            <w:szCs w:val="16"/>
          </w:rPr>
          <w:t>https://www.lse.ac.uk/granthaminstitute/explainers/what-is-shale-gas-how-is-it-extracted-through-fracking-and-what-are-frackings-impacts/</w:t>
        </w:r>
      </w:hyperlink>
    </w:p>
    <w:p w:rsidR="002A0FA1" w:rsidRPr="00E67670" w:rsidRDefault="002A0FA1" w:rsidP="002A0FA1">
      <w:pPr>
        <w:spacing w:line="240" w:lineRule="auto"/>
        <w:rPr>
          <w:sz w:val="16"/>
          <w:szCs w:val="16"/>
        </w:rPr>
      </w:pPr>
      <w:r w:rsidRPr="00E67670">
        <w:rPr>
          <w:sz w:val="16"/>
          <w:szCs w:val="16"/>
        </w:rPr>
        <w:t>5-) Kaya Gazı (Shale Gas)</w:t>
      </w:r>
    </w:p>
    <w:p w:rsidR="00F4174F" w:rsidRPr="00E67670" w:rsidRDefault="00D253BC" w:rsidP="00F4174F">
      <w:pPr>
        <w:spacing w:line="240" w:lineRule="auto"/>
        <w:rPr>
          <w:rStyle w:val="Kpr"/>
          <w:sz w:val="16"/>
          <w:szCs w:val="16"/>
        </w:rPr>
      </w:pPr>
      <w:hyperlink r:id="rId26" w:anchor=".Y8KbE0_P2Uk" w:history="1">
        <w:r w:rsidR="002A0FA1" w:rsidRPr="00E67670">
          <w:rPr>
            <w:rStyle w:val="Kpr"/>
            <w:sz w:val="16"/>
            <w:szCs w:val="16"/>
          </w:rPr>
          <w:t>https://www.dogalgaz.com.tr/yayin/219/kaya-gazi-shale-gas_6551.html#.Y8KbE0_P2Uk</w:t>
        </w:r>
      </w:hyperlink>
    </w:p>
    <w:p w:rsidR="00E65E16" w:rsidRDefault="00E65E16" w:rsidP="00E65E16">
      <w:pPr>
        <w:spacing w:line="240" w:lineRule="auto"/>
        <w:rPr>
          <w:sz w:val="16"/>
          <w:szCs w:val="16"/>
        </w:rPr>
      </w:pPr>
      <w:r>
        <w:rPr>
          <w:sz w:val="16"/>
          <w:szCs w:val="16"/>
        </w:rPr>
        <w:t xml:space="preserve">6-) </w:t>
      </w:r>
      <w:r w:rsidRPr="00E65E16">
        <w:rPr>
          <w:sz w:val="16"/>
          <w:szCs w:val="16"/>
        </w:rPr>
        <w:t>Tüm dünyanın gözü bu gazda; Petrol ve doğalgazdan sonra tüm dünya gözünü Kaya Gazı madenine dikti.</w:t>
      </w:r>
    </w:p>
    <w:p w:rsidR="00E65E16" w:rsidRPr="00E65E16" w:rsidRDefault="00E65E16" w:rsidP="00E65E16">
      <w:pPr>
        <w:spacing w:line="240" w:lineRule="auto"/>
        <w:rPr>
          <w:rStyle w:val="Kpr"/>
          <w:sz w:val="16"/>
          <w:szCs w:val="16"/>
        </w:rPr>
      </w:pPr>
      <w:r w:rsidRPr="00E65E16">
        <w:rPr>
          <w:rStyle w:val="Kpr"/>
          <w:sz w:val="16"/>
          <w:szCs w:val="16"/>
        </w:rPr>
        <w:t>https://www.cumhuriyet.com.tr/haber/tum-dunyanin-gozu-bu-gazda-28773</w:t>
      </w:r>
    </w:p>
    <w:p w:rsidR="002A0FA1" w:rsidRPr="00D42A72" w:rsidRDefault="00D42A72" w:rsidP="00F4174F">
      <w:pPr>
        <w:spacing w:line="240" w:lineRule="auto"/>
        <w:rPr>
          <w:sz w:val="16"/>
          <w:szCs w:val="16"/>
        </w:rPr>
      </w:pPr>
      <w:r w:rsidRPr="00D42A72">
        <w:rPr>
          <w:sz w:val="16"/>
          <w:szCs w:val="16"/>
        </w:rPr>
        <w:t>7-) Şeyl Gazı; Jeolojik Özellikleri, Çevresel Etkileri ve Küresel Ekonomik Anlamı</w:t>
      </w:r>
    </w:p>
    <w:p w:rsidR="00B60420" w:rsidRDefault="00D253BC" w:rsidP="00F4174F">
      <w:pPr>
        <w:rPr>
          <w:sz w:val="16"/>
          <w:szCs w:val="16"/>
        </w:rPr>
      </w:pPr>
      <w:hyperlink r:id="rId27" w:history="1">
        <w:r w:rsidR="00D42A72" w:rsidRPr="0080712B">
          <w:rPr>
            <w:rStyle w:val="Kpr"/>
            <w:sz w:val="16"/>
            <w:szCs w:val="16"/>
          </w:rPr>
          <w:t>https://dergipark.org.tr/tr/download/article-file/283895</w:t>
        </w:r>
      </w:hyperlink>
    </w:p>
    <w:p w:rsidR="00D42A72" w:rsidRDefault="00686C3B" w:rsidP="00F4174F">
      <w:pPr>
        <w:rPr>
          <w:sz w:val="16"/>
          <w:szCs w:val="16"/>
        </w:rPr>
      </w:pPr>
      <w:r>
        <w:rPr>
          <w:sz w:val="16"/>
          <w:szCs w:val="16"/>
        </w:rPr>
        <w:t>8-) K</w:t>
      </w:r>
      <w:r w:rsidRPr="00686C3B">
        <w:rPr>
          <w:sz w:val="16"/>
          <w:szCs w:val="16"/>
        </w:rPr>
        <w:t>aya gazı</w:t>
      </w:r>
      <w:r>
        <w:rPr>
          <w:sz w:val="16"/>
          <w:szCs w:val="16"/>
        </w:rPr>
        <w:t xml:space="preserve"> </w:t>
      </w:r>
      <w:r w:rsidRPr="00686C3B">
        <w:rPr>
          <w:sz w:val="16"/>
          <w:szCs w:val="16"/>
        </w:rPr>
        <w:t>enerji</w:t>
      </w:r>
      <w:r>
        <w:rPr>
          <w:sz w:val="16"/>
          <w:szCs w:val="16"/>
        </w:rPr>
        <w:t xml:space="preserve"> </w:t>
      </w:r>
      <w:r w:rsidRPr="00686C3B">
        <w:rPr>
          <w:sz w:val="16"/>
          <w:szCs w:val="16"/>
        </w:rPr>
        <w:t>sorununa</w:t>
      </w:r>
      <w:r>
        <w:rPr>
          <w:sz w:val="16"/>
          <w:szCs w:val="16"/>
        </w:rPr>
        <w:t xml:space="preserve"> çare mi</w:t>
      </w:r>
    </w:p>
    <w:p w:rsidR="00686C3B" w:rsidRPr="00686C3B" w:rsidRDefault="00686C3B" w:rsidP="00F4174F">
      <w:pPr>
        <w:rPr>
          <w:rStyle w:val="Kpr"/>
          <w:sz w:val="16"/>
          <w:szCs w:val="16"/>
        </w:rPr>
      </w:pPr>
      <w:r w:rsidRPr="00686C3B">
        <w:rPr>
          <w:rStyle w:val="Kpr"/>
          <w:sz w:val="16"/>
          <w:szCs w:val="16"/>
        </w:rPr>
        <w:t>https://docplayer.biz.tr/7031807-Care-mi-enerji-sorununa-kaya-gazi-enerji.html</w:t>
      </w:r>
    </w:p>
    <w:p w:rsidR="00F4174F" w:rsidRDefault="00F4174F" w:rsidP="00EC6CEA">
      <w:pPr>
        <w:jc w:val="right"/>
      </w:pPr>
    </w:p>
    <w:p w:rsidR="00CE5970" w:rsidRDefault="00CE5970" w:rsidP="00EC6CEA">
      <w:pPr>
        <w:jc w:val="right"/>
      </w:pPr>
    </w:p>
    <w:p w:rsidR="00B60420" w:rsidRDefault="00B60420" w:rsidP="00181259">
      <w:pPr>
        <w:jc w:val="center"/>
        <w:rPr>
          <w:b/>
          <w:sz w:val="24"/>
        </w:rPr>
      </w:pPr>
      <w:r w:rsidRPr="00B60420">
        <w:rPr>
          <w:b/>
          <w:sz w:val="24"/>
        </w:rPr>
        <w:t>Semih ÇALAPKULU</w:t>
      </w:r>
    </w:p>
    <w:p w:rsidR="00B60420" w:rsidRDefault="00B60420" w:rsidP="00181259">
      <w:pPr>
        <w:jc w:val="center"/>
        <w:rPr>
          <w:b/>
          <w:sz w:val="24"/>
        </w:rPr>
      </w:pPr>
      <w:r>
        <w:rPr>
          <w:b/>
          <w:sz w:val="24"/>
        </w:rPr>
        <w:t>Makina Mühendisi</w:t>
      </w:r>
    </w:p>
    <w:p w:rsidR="00181259" w:rsidRDefault="00D253BC" w:rsidP="00181259">
      <w:pPr>
        <w:jc w:val="center"/>
        <w:rPr>
          <w:b/>
          <w:sz w:val="24"/>
        </w:rPr>
      </w:pPr>
      <w:hyperlink r:id="rId28" w:history="1">
        <w:r w:rsidR="00181259" w:rsidRPr="00F43CDF">
          <w:rPr>
            <w:rStyle w:val="Kpr"/>
            <w:b/>
            <w:sz w:val="24"/>
          </w:rPr>
          <w:t>semihcalapkulu@hotmail.com</w:t>
        </w:r>
      </w:hyperlink>
    </w:p>
    <w:p w:rsidR="00181259" w:rsidRDefault="00181259" w:rsidP="00B60420">
      <w:pPr>
        <w:jc w:val="center"/>
        <w:rPr>
          <w:b/>
          <w:sz w:val="24"/>
        </w:rPr>
      </w:pPr>
    </w:p>
    <w:p w:rsidR="00C15453" w:rsidRDefault="00C15453" w:rsidP="00B60420">
      <w:pPr>
        <w:jc w:val="center"/>
        <w:rPr>
          <w:b/>
          <w:sz w:val="24"/>
        </w:rPr>
      </w:pPr>
    </w:p>
    <w:p w:rsidR="00934D76" w:rsidRDefault="00934D76" w:rsidP="00B60420">
      <w:pPr>
        <w:jc w:val="center"/>
        <w:rPr>
          <w:b/>
          <w:sz w:val="24"/>
        </w:rPr>
      </w:pPr>
    </w:p>
    <w:p w:rsidR="00934D76" w:rsidRDefault="00934D76" w:rsidP="00B60420">
      <w:pPr>
        <w:jc w:val="center"/>
        <w:rPr>
          <w:b/>
          <w:sz w:val="24"/>
        </w:rPr>
      </w:pPr>
    </w:p>
    <w:p w:rsidR="004621AB" w:rsidRPr="004621AB" w:rsidRDefault="004621AB" w:rsidP="004621AB">
      <w:pPr>
        <w:spacing w:after="160" w:line="259" w:lineRule="auto"/>
        <w:jc w:val="center"/>
      </w:pPr>
      <w:r w:rsidRPr="004621AB">
        <w:rPr>
          <w:noProof/>
          <w:lang w:eastAsia="tr-TR"/>
        </w:rPr>
        <w:lastRenderedPageBreak/>
        <w:drawing>
          <wp:inline distT="0" distB="0" distL="0" distR="0" wp14:anchorId="33A11D33" wp14:editId="46E9F5AF">
            <wp:extent cx="1476375" cy="2214563"/>
            <wp:effectExtent l="0" t="0" r="0" b="0"/>
            <wp:docPr id="1" name="Picture 2" descr="Semih ÇALAP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emih ÇALAPKUL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3042" cy="2224563"/>
                    </a:xfrm>
                    <a:prstGeom prst="rect">
                      <a:avLst/>
                    </a:prstGeom>
                    <a:noFill/>
                    <a:ln>
                      <a:noFill/>
                    </a:ln>
                    <a:extLst/>
                  </pic:spPr>
                </pic:pic>
              </a:graphicData>
            </a:graphic>
          </wp:inline>
        </w:drawing>
      </w:r>
    </w:p>
    <w:p w:rsidR="009A5E2D" w:rsidRPr="009D1B1B" w:rsidRDefault="009A5E2D" w:rsidP="009A5E2D">
      <w:pPr>
        <w:jc w:val="both"/>
        <w:rPr>
          <w:rFonts w:ascii="Times New Roman" w:eastAsia="Calibri" w:hAnsi="Times New Roman" w:cs="Times New Roman"/>
          <w:b/>
          <w:i/>
          <w:sz w:val="18"/>
          <w:szCs w:val="24"/>
          <w:u w:val="single"/>
        </w:rPr>
      </w:pPr>
      <w:r w:rsidRPr="009D1B1B">
        <w:rPr>
          <w:rFonts w:ascii="Times New Roman" w:eastAsia="Calibri" w:hAnsi="Times New Roman" w:cs="Times New Roman"/>
          <w:b/>
          <w:i/>
          <w:sz w:val="18"/>
          <w:szCs w:val="24"/>
          <w:u w:val="single"/>
        </w:rPr>
        <w:t>Semih ÇALAPKULU hakkında;</w:t>
      </w:r>
    </w:p>
    <w:p w:rsidR="009A5E2D" w:rsidRPr="009D1B1B" w:rsidRDefault="009A5E2D" w:rsidP="009A5E2D">
      <w:pPr>
        <w:jc w:val="both"/>
        <w:rPr>
          <w:rFonts w:ascii="Times New Roman" w:eastAsia="Calibri" w:hAnsi="Times New Roman" w:cs="Times New Roman"/>
          <w:sz w:val="18"/>
          <w:szCs w:val="24"/>
        </w:rPr>
      </w:pPr>
      <w:r w:rsidRPr="009D1B1B">
        <w:rPr>
          <w:rFonts w:ascii="Times New Roman" w:eastAsia="Calibri" w:hAnsi="Times New Roman" w:cs="Times New Roman"/>
          <w:sz w:val="18"/>
          <w:szCs w:val="24"/>
        </w:rPr>
        <w:t xml:space="preserve">2002 yılında, Fırat Üniversitesi Mühendislik Fakültesi Makina Mühendisliği bölümü mezun olup, </w:t>
      </w:r>
      <w:r w:rsidRPr="009D1B1B">
        <w:rPr>
          <w:rFonts w:ascii="Times New Roman" w:eastAsia="Calibri" w:hAnsi="Times New Roman" w:cs="Times New Roman"/>
          <w:b/>
          <w:sz w:val="18"/>
          <w:szCs w:val="24"/>
        </w:rPr>
        <w:t>Makina Mühendisi</w:t>
      </w:r>
      <w:r w:rsidRPr="009D1B1B">
        <w:rPr>
          <w:rFonts w:ascii="Times New Roman" w:eastAsia="Calibri" w:hAnsi="Times New Roman" w:cs="Times New Roman"/>
          <w:sz w:val="18"/>
          <w:szCs w:val="24"/>
        </w:rPr>
        <w:t xml:space="preserve"> lisans programını tamamlamıştır. </w:t>
      </w:r>
    </w:p>
    <w:p w:rsidR="009A5E2D" w:rsidRPr="009D1B1B" w:rsidRDefault="009A5E2D" w:rsidP="009A5E2D">
      <w:pPr>
        <w:jc w:val="both"/>
        <w:rPr>
          <w:rFonts w:ascii="Times New Roman" w:eastAsia="Calibri" w:hAnsi="Times New Roman" w:cs="Times New Roman"/>
          <w:sz w:val="18"/>
          <w:szCs w:val="24"/>
        </w:rPr>
      </w:pPr>
      <w:r w:rsidRPr="009D1B1B">
        <w:rPr>
          <w:rFonts w:ascii="Times New Roman" w:eastAsia="Calibri" w:hAnsi="Times New Roman" w:cs="Times New Roman"/>
          <w:sz w:val="18"/>
          <w:szCs w:val="24"/>
        </w:rPr>
        <w:t>Evli, Dilara ve Furkan isimli iki çocuğu var.</w:t>
      </w:r>
    </w:p>
    <w:p w:rsidR="009A5E2D" w:rsidRPr="009D1B1B" w:rsidRDefault="009A5E2D" w:rsidP="009A5E2D">
      <w:pPr>
        <w:jc w:val="both"/>
        <w:rPr>
          <w:rFonts w:ascii="Times New Roman" w:eastAsia="Calibri" w:hAnsi="Times New Roman" w:cs="Times New Roman"/>
          <w:sz w:val="18"/>
          <w:szCs w:val="24"/>
        </w:rPr>
      </w:pPr>
      <w:r w:rsidRPr="009D1B1B">
        <w:rPr>
          <w:rFonts w:ascii="Times New Roman" w:eastAsia="Calibri" w:hAnsi="Times New Roman" w:cs="Times New Roman"/>
          <w:sz w:val="18"/>
          <w:szCs w:val="24"/>
        </w:rPr>
        <w:t xml:space="preserve">Meslek hayatına sırasıyla; </w:t>
      </w:r>
      <w:r w:rsidRPr="009D1B1B">
        <w:rPr>
          <w:rFonts w:ascii="Times New Roman" w:eastAsia="Calibri" w:hAnsi="Times New Roman" w:cs="Times New Roman"/>
          <w:b/>
          <w:sz w:val="18"/>
          <w:szCs w:val="24"/>
        </w:rPr>
        <w:t>Aydın Grup, Ciner Grup</w:t>
      </w:r>
      <w:r w:rsidRPr="009D1B1B">
        <w:rPr>
          <w:rFonts w:ascii="Times New Roman" w:eastAsia="Calibri" w:hAnsi="Times New Roman" w:cs="Times New Roman"/>
          <w:sz w:val="18"/>
          <w:szCs w:val="24"/>
        </w:rPr>
        <w:t xml:space="preserve"> ve </w:t>
      </w:r>
      <w:r w:rsidRPr="009D1B1B">
        <w:rPr>
          <w:rFonts w:ascii="Times New Roman" w:eastAsia="Calibri" w:hAnsi="Times New Roman" w:cs="Times New Roman"/>
          <w:b/>
          <w:sz w:val="18"/>
          <w:szCs w:val="24"/>
        </w:rPr>
        <w:t>2006 yılından itibaren Kuzu Grup</w:t>
      </w:r>
      <w:r w:rsidRPr="009D1B1B">
        <w:rPr>
          <w:rFonts w:ascii="Times New Roman" w:eastAsia="Calibri" w:hAnsi="Times New Roman" w:cs="Times New Roman"/>
          <w:sz w:val="18"/>
          <w:szCs w:val="24"/>
        </w:rPr>
        <w:t xml:space="preserve">’ta Mekanik Grup Şefi olarak, çalışma hayatına devam etmektedir. </w:t>
      </w:r>
    </w:p>
    <w:p w:rsidR="009A5E2D" w:rsidRPr="009D1B1B" w:rsidRDefault="009A5E2D" w:rsidP="009A5E2D">
      <w:pPr>
        <w:jc w:val="both"/>
        <w:rPr>
          <w:rFonts w:ascii="Times New Roman" w:eastAsia="Calibri" w:hAnsi="Times New Roman" w:cs="Times New Roman"/>
          <w:sz w:val="18"/>
          <w:szCs w:val="24"/>
        </w:rPr>
      </w:pPr>
      <w:r w:rsidRPr="009D1B1B">
        <w:rPr>
          <w:rFonts w:ascii="Times New Roman" w:eastAsia="Calibri" w:hAnsi="Times New Roman" w:cs="Times New Roman"/>
          <w:sz w:val="18"/>
          <w:szCs w:val="24"/>
        </w:rPr>
        <w:t xml:space="preserve">Kuzu Grup, 1943’ten bu yana 500’ün üzerinde projeye imza atarak, 100.000’den fazla konut, hastane, okul, avm, arıtma tesisleri vs. teslim etmiştir. </w:t>
      </w:r>
    </w:p>
    <w:p w:rsidR="009A5E2D" w:rsidRPr="009D1B1B" w:rsidRDefault="009A5E2D" w:rsidP="009A5E2D">
      <w:pPr>
        <w:jc w:val="both"/>
        <w:rPr>
          <w:rFonts w:ascii="Times New Roman" w:eastAsia="Calibri" w:hAnsi="Times New Roman" w:cs="Times New Roman"/>
          <w:sz w:val="18"/>
          <w:szCs w:val="24"/>
        </w:rPr>
      </w:pPr>
      <w:r w:rsidRPr="009D1B1B">
        <w:rPr>
          <w:rFonts w:ascii="Times New Roman" w:eastAsia="Calibri" w:hAnsi="Times New Roman" w:cs="Times New Roman"/>
          <w:sz w:val="18"/>
          <w:szCs w:val="24"/>
        </w:rPr>
        <w:t>1</w:t>
      </w:r>
      <w:r>
        <w:rPr>
          <w:rFonts w:ascii="Times New Roman" w:eastAsia="Calibri" w:hAnsi="Times New Roman" w:cs="Times New Roman"/>
          <w:sz w:val="18"/>
          <w:szCs w:val="24"/>
        </w:rPr>
        <w:t>8</w:t>
      </w:r>
      <w:r w:rsidRPr="009D1B1B">
        <w:rPr>
          <w:rFonts w:ascii="Times New Roman" w:eastAsia="Calibri" w:hAnsi="Times New Roman" w:cs="Times New Roman"/>
          <w:sz w:val="18"/>
          <w:szCs w:val="24"/>
        </w:rPr>
        <w:t xml:space="preserve"> yıllık Kuzu Grubundaki çalışma hayatında; İnşaat sektöründe, toplamda 12.000 adet konutta, okul, otel, avm ve hastane işlerinin bulunduğu 15 adet ayrı projenin farklı zaman dilimlerinde yer alma şansı almıştır. </w:t>
      </w:r>
    </w:p>
    <w:p w:rsidR="009A5E2D" w:rsidRPr="009D1B1B" w:rsidRDefault="009A5E2D" w:rsidP="009A5E2D">
      <w:pPr>
        <w:jc w:val="both"/>
        <w:rPr>
          <w:rFonts w:ascii="Times New Roman" w:eastAsia="Calibri" w:hAnsi="Times New Roman" w:cs="Times New Roman"/>
          <w:sz w:val="18"/>
          <w:szCs w:val="24"/>
        </w:rPr>
      </w:pPr>
      <w:r w:rsidRPr="009D1B1B">
        <w:rPr>
          <w:rFonts w:ascii="Times New Roman" w:eastAsia="Calibri" w:hAnsi="Times New Roman" w:cs="Times New Roman"/>
          <w:sz w:val="18"/>
          <w:szCs w:val="24"/>
        </w:rPr>
        <w:t xml:space="preserve">Güncel olarak, </w:t>
      </w:r>
      <w:r w:rsidRPr="009D1B1B">
        <w:rPr>
          <w:rFonts w:ascii="Times New Roman" w:eastAsia="Calibri" w:hAnsi="Times New Roman" w:cs="Times New Roman"/>
          <w:b/>
          <w:sz w:val="18"/>
          <w:szCs w:val="24"/>
        </w:rPr>
        <w:t>SeaPearl Ataköy Hastane Projesinde</w:t>
      </w:r>
      <w:r w:rsidRPr="009D1B1B">
        <w:rPr>
          <w:rFonts w:ascii="Times New Roman" w:eastAsia="Calibri" w:hAnsi="Times New Roman" w:cs="Times New Roman"/>
          <w:sz w:val="18"/>
          <w:szCs w:val="24"/>
        </w:rPr>
        <w:t xml:space="preserve"> görev almaktadır.</w:t>
      </w:r>
    </w:p>
    <w:p w:rsidR="009A5E2D" w:rsidRPr="009D1B1B" w:rsidRDefault="009A5E2D" w:rsidP="009A5E2D">
      <w:pPr>
        <w:spacing w:line="240" w:lineRule="auto"/>
        <w:jc w:val="both"/>
        <w:rPr>
          <w:rFonts w:ascii="Times New Roman" w:eastAsia="Calibri" w:hAnsi="Times New Roman" w:cs="Times New Roman"/>
          <w:sz w:val="18"/>
          <w:szCs w:val="24"/>
        </w:rPr>
      </w:pPr>
      <w:r w:rsidRPr="009D1B1B">
        <w:rPr>
          <w:rFonts w:ascii="Times New Roman" w:eastAsia="Calibri" w:hAnsi="Times New Roman" w:cs="Times New Roman"/>
          <w:b/>
          <w:sz w:val="18"/>
          <w:szCs w:val="24"/>
        </w:rPr>
        <w:t>2019</w:t>
      </w:r>
      <w:r w:rsidRPr="009D1B1B">
        <w:rPr>
          <w:rFonts w:ascii="Times New Roman" w:eastAsia="Calibri" w:hAnsi="Times New Roman" w:cs="Times New Roman"/>
          <w:sz w:val="18"/>
          <w:szCs w:val="24"/>
        </w:rPr>
        <w:t xml:space="preserve"> yılından itibaren; teknik yazıları, teknik makaleleri ve serbest yazıları 60’ı aşkın yerden yayınlanmıştır. </w:t>
      </w:r>
    </w:p>
    <w:p w:rsidR="009A5E2D" w:rsidRPr="009D1B1B" w:rsidRDefault="009A5E2D" w:rsidP="009A5E2D">
      <w:pPr>
        <w:jc w:val="both"/>
        <w:rPr>
          <w:rFonts w:ascii="Times New Roman" w:eastAsia="Calibri" w:hAnsi="Times New Roman" w:cs="Times New Roman"/>
          <w:sz w:val="18"/>
          <w:szCs w:val="24"/>
        </w:rPr>
      </w:pPr>
      <w:r w:rsidRPr="009D1B1B">
        <w:rPr>
          <w:rFonts w:ascii="Times New Roman" w:eastAsia="Calibri" w:hAnsi="Times New Roman" w:cs="Times New Roman"/>
          <w:sz w:val="18"/>
          <w:szCs w:val="24"/>
        </w:rPr>
        <w:t xml:space="preserve">Bunların bir kısmı: MMO, TTMD, </w:t>
      </w:r>
      <w:r>
        <w:rPr>
          <w:rFonts w:ascii="Times New Roman" w:eastAsia="Calibri" w:hAnsi="Times New Roman" w:cs="Times New Roman"/>
          <w:sz w:val="18"/>
          <w:szCs w:val="24"/>
        </w:rPr>
        <w:t xml:space="preserve">TESYÖN, </w:t>
      </w:r>
      <w:r w:rsidRPr="009D1B1B">
        <w:rPr>
          <w:rFonts w:ascii="Times New Roman" w:eastAsia="Calibri" w:hAnsi="Times New Roman" w:cs="Times New Roman"/>
          <w:sz w:val="18"/>
          <w:szCs w:val="24"/>
        </w:rPr>
        <w:t xml:space="preserve">MTMD, MÜKAD, </w:t>
      </w:r>
      <w:r>
        <w:rPr>
          <w:rFonts w:ascii="Times New Roman" w:eastAsia="Calibri" w:hAnsi="Times New Roman" w:cs="Times New Roman"/>
          <w:sz w:val="18"/>
          <w:szCs w:val="24"/>
        </w:rPr>
        <w:t>İnşaat Yatırım Dergisi,</w:t>
      </w:r>
      <w:r w:rsidRPr="009D1B1B">
        <w:rPr>
          <w:rFonts w:ascii="Times New Roman" w:eastAsia="Calibri" w:hAnsi="Times New Roman" w:cs="Times New Roman"/>
          <w:sz w:val="18"/>
          <w:szCs w:val="24"/>
        </w:rPr>
        <w:t xml:space="preserve"> Sanayi Gazetesi, Sektörüm Dergisi, Mechanic Dergisi, Termoklima Dergisi, İnşaat Tedariği Dergisi, </w:t>
      </w:r>
      <w:r>
        <w:rPr>
          <w:rFonts w:ascii="Times New Roman" w:eastAsia="Calibri" w:hAnsi="Times New Roman" w:cs="Times New Roman"/>
          <w:sz w:val="18"/>
          <w:szCs w:val="24"/>
        </w:rPr>
        <w:t xml:space="preserve">Enerji ve Tesisat, </w:t>
      </w:r>
      <w:r w:rsidRPr="009D1B1B">
        <w:rPr>
          <w:rFonts w:ascii="Times New Roman" w:eastAsia="Calibri" w:hAnsi="Times New Roman" w:cs="Times New Roman"/>
          <w:sz w:val="18"/>
          <w:szCs w:val="24"/>
        </w:rPr>
        <w:t xml:space="preserve">Medya Siirt, </w:t>
      </w:r>
      <w:bookmarkStart w:id="0" w:name="_GoBack"/>
      <w:r w:rsidRPr="00296A3B">
        <w:rPr>
          <w:rFonts w:ascii="Times New Roman" w:eastAsia="Calibri" w:hAnsi="Times New Roman" w:cs="Times New Roman"/>
          <w:b/>
          <w:sz w:val="18"/>
          <w:szCs w:val="24"/>
        </w:rPr>
        <w:t>Baret Dergisi,</w:t>
      </w:r>
      <w:r w:rsidRPr="009D1B1B">
        <w:rPr>
          <w:rFonts w:ascii="Times New Roman" w:eastAsia="Calibri" w:hAnsi="Times New Roman" w:cs="Times New Roman"/>
          <w:sz w:val="18"/>
          <w:szCs w:val="24"/>
        </w:rPr>
        <w:t xml:space="preserve"> </w:t>
      </w:r>
      <w:bookmarkEnd w:id="0"/>
      <w:r w:rsidRPr="009D1B1B">
        <w:rPr>
          <w:rFonts w:ascii="Times New Roman" w:eastAsia="Calibri" w:hAnsi="Times New Roman" w:cs="Times New Roman"/>
          <w:sz w:val="18"/>
          <w:szCs w:val="24"/>
        </w:rPr>
        <w:t>Akıllı Binam, DTK, Ankaranın Sesi, ST Endüstri</w:t>
      </w:r>
      <w:r>
        <w:rPr>
          <w:rFonts w:ascii="Times New Roman" w:eastAsia="Calibri" w:hAnsi="Times New Roman" w:cs="Times New Roman"/>
          <w:sz w:val="18"/>
          <w:szCs w:val="24"/>
        </w:rPr>
        <w:t xml:space="preserve"> Dergileri</w:t>
      </w:r>
      <w:r w:rsidRPr="009D1B1B">
        <w:rPr>
          <w:rFonts w:ascii="Times New Roman" w:eastAsia="Calibri" w:hAnsi="Times New Roman" w:cs="Times New Roman"/>
          <w:sz w:val="18"/>
          <w:szCs w:val="24"/>
        </w:rPr>
        <w:t xml:space="preserve">, </w:t>
      </w:r>
      <w:r>
        <w:rPr>
          <w:rFonts w:ascii="Times New Roman" w:eastAsia="Calibri" w:hAnsi="Times New Roman" w:cs="Times New Roman"/>
          <w:sz w:val="18"/>
          <w:szCs w:val="24"/>
        </w:rPr>
        <w:t xml:space="preserve">Mühendistan, </w:t>
      </w:r>
      <w:r w:rsidRPr="009D1B1B">
        <w:rPr>
          <w:rFonts w:ascii="Times New Roman" w:eastAsia="Calibri" w:hAnsi="Times New Roman" w:cs="Times New Roman"/>
          <w:sz w:val="18"/>
          <w:szCs w:val="24"/>
        </w:rPr>
        <w:t xml:space="preserve">Termodinamik Dergisi, Birleşim Dergisi, İlkses Gazetesi, Siirt Gazetesi, ESSİAD, </w:t>
      </w:r>
      <w:r w:rsidRPr="009D1B1B">
        <w:rPr>
          <w:rFonts w:ascii="Times New Roman" w:eastAsia="Calibri" w:hAnsi="Times New Roman" w:cs="Times New Roman"/>
          <w:bCs/>
          <w:sz w:val="18"/>
          <w:szCs w:val="24"/>
        </w:rPr>
        <w:t>TMMOB</w:t>
      </w:r>
      <w:r w:rsidRPr="009D1B1B">
        <w:rPr>
          <w:rFonts w:ascii="Times New Roman" w:eastAsia="Calibri" w:hAnsi="Times New Roman" w:cs="Times New Roman"/>
          <w:sz w:val="18"/>
          <w:szCs w:val="24"/>
        </w:rPr>
        <w:t xml:space="preserve">  Dergileri, </w:t>
      </w:r>
      <w:r>
        <w:rPr>
          <w:rFonts w:ascii="Times New Roman" w:eastAsia="Calibri" w:hAnsi="Times New Roman" w:cs="Times New Roman"/>
          <w:sz w:val="18"/>
          <w:szCs w:val="24"/>
        </w:rPr>
        <w:t xml:space="preserve">Mühendis Beyinler, ZeroBuild Journal, Sektörel Yayıncılık, İnşaat Dünyası, İnşaport, Doğa Yayın, Hvac360, Emlak Kulisi, ST Endüstri Dergileri, </w:t>
      </w:r>
      <w:r w:rsidRPr="009D1B1B">
        <w:rPr>
          <w:rFonts w:ascii="Times New Roman" w:eastAsia="Calibri" w:hAnsi="Times New Roman" w:cs="Times New Roman"/>
          <w:sz w:val="18"/>
          <w:szCs w:val="24"/>
        </w:rPr>
        <w:t>B2B Dergileri’dir.</w:t>
      </w:r>
    </w:p>
    <w:p w:rsidR="009A5E2D" w:rsidRPr="009D1B1B" w:rsidRDefault="009A5E2D" w:rsidP="009A5E2D">
      <w:pPr>
        <w:jc w:val="both"/>
        <w:rPr>
          <w:rFonts w:ascii="Times New Roman" w:eastAsia="Calibri" w:hAnsi="Times New Roman" w:cs="Times New Roman"/>
          <w:sz w:val="18"/>
          <w:szCs w:val="24"/>
        </w:rPr>
      </w:pPr>
      <w:r w:rsidRPr="009D1B1B">
        <w:rPr>
          <w:rFonts w:ascii="Times New Roman" w:eastAsia="Calibri" w:hAnsi="Times New Roman" w:cs="Times New Roman"/>
          <w:b/>
          <w:sz w:val="18"/>
          <w:szCs w:val="24"/>
        </w:rPr>
        <w:t>2020</w:t>
      </w:r>
      <w:r w:rsidRPr="009D1B1B">
        <w:rPr>
          <w:rFonts w:ascii="Times New Roman" w:eastAsia="Calibri" w:hAnsi="Times New Roman" w:cs="Times New Roman"/>
          <w:sz w:val="18"/>
          <w:szCs w:val="24"/>
        </w:rPr>
        <w:t xml:space="preserve"> yılından itibaren, </w:t>
      </w:r>
      <w:r w:rsidRPr="009D1B1B">
        <w:rPr>
          <w:rFonts w:ascii="Times New Roman" w:eastAsia="Calibri" w:hAnsi="Times New Roman" w:cs="Times New Roman"/>
          <w:b/>
          <w:sz w:val="18"/>
          <w:szCs w:val="24"/>
        </w:rPr>
        <w:t>ZeroBuild</w:t>
      </w:r>
      <w:r w:rsidRPr="009D1B1B">
        <w:rPr>
          <w:rFonts w:ascii="Times New Roman" w:eastAsia="Calibri" w:hAnsi="Times New Roman" w:cs="Times New Roman"/>
          <w:sz w:val="18"/>
          <w:szCs w:val="24"/>
        </w:rPr>
        <w:t xml:space="preserve">’te yönetim sekretaryası içinde olup, </w:t>
      </w:r>
      <w:r w:rsidRPr="009D1B1B">
        <w:rPr>
          <w:rFonts w:ascii="Times New Roman" w:eastAsia="Calibri" w:hAnsi="Times New Roman" w:cs="Times New Roman"/>
          <w:b/>
          <w:sz w:val="18"/>
          <w:szCs w:val="24"/>
        </w:rPr>
        <w:t>ZeroBuild Summit</w:t>
      </w:r>
      <w:r w:rsidRPr="009D1B1B">
        <w:rPr>
          <w:rFonts w:ascii="Times New Roman" w:eastAsia="Calibri" w:hAnsi="Times New Roman" w:cs="Times New Roman"/>
          <w:sz w:val="18"/>
          <w:szCs w:val="24"/>
        </w:rPr>
        <w:t>’te Makina Mühendisleri Ağı Lideri olarak faaliyetlerini yürütmektedir.</w:t>
      </w:r>
    </w:p>
    <w:p w:rsidR="009A5E2D" w:rsidRPr="009D1B1B" w:rsidRDefault="009A5E2D" w:rsidP="009A5E2D">
      <w:pPr>
        <w:jc w:val="both"/>
        <w:rPr>
          <w:rFonts w:ascii="Times New Roman" w:eastAsia="Calibri" w:hAnsi="Times New Roman" w:cs="Times New Roman"/>
          <w:sz w:val="18"/>
          <w:szCs w:val="24"/>
        </w:rPr>
      </w:pPr>
      <w:r w:rsidRPr="009D1B1B">
        <w:rPr>
          <w:rFonts w:ascii="Times New Roman" w:eastAsia="Calibri" w:hAnsi="Times New Roman" w:cs="Times New Roman"/>
          <w:b/>
          <w:sz w:val="18"/>
          <w:szCs w:val="24"/>
        </w:rPr>
        <w:t>2021</w:t>
      </w:r>
      <w:r w:rsidRPr="009D1B1B">
        <w:rPr>
          <w:rFonts w:ascii="Times New Roman" w:eastAsia="Calibri" w:hAnsi="Times New Roman" w:cs="Times New Roman"/>
          <w:sz w:val="18"/>
          <w:szCs w:val="24"/>
        </w:rPr>
        <w:t xml:space="preserve"> yılından itibaren, </w:t>
      </w:r>
      <w:r w:rsidRPr="009D1B1B">
        <w:rPr>
          <w:rFonts w:ascii="Times New Roman" w:eastAsia="Calibri" w:hAnsi="Times New Roman" w:cs="Times New Roman"/>
          <w:b/>
          <w:sz w:val="18"/>
          <w:szCs w:val="24"/>
        </w:rPr>
        <w:t>Fırat Üniversitesi Makina Mühendisliği Danışman Kurulu</w:t>
      </w:r>
      <w:r w:rsidRPr="009D1B1B">
        <w:rPr>
          <w:rFonts w:ascii="Times New Roman" w:eastAsia="Calibri" w:hAnsi="Times New Roman" w:cs="Times New Roman"/>
          <w:sz w:val="18"/>
          <w:szCs w:val="24"/>
        </w:rPr>
        <w:t xml:space="preserve"> üyesidir.</w:t>
      </w:r>
    </w:p>
    <w:p w:rsidR="009A5E2D" w:rsidRDefault="009A5E2D" w:rsidP="009A5E2D">
      <w:pPr>
        <w:jc w:val="both"/>
        <w:rPr>
          <w:rFonts w:ascii="Times New Roman" w:eastAsia="Calibri" w:hAnsi="Times New Roman" w:cs="Times New Roman"/>
          <w:sz w:val="18"/>
          <w:szCs w:val="24"/>
        </w:rPr>
      </w:pPr>
      <w:r w:rsidRPr="009D1B1B">
        <w:rPr>
          <w:rFonts w:ascii="Times New Roman" w:eastAsia="Calibri" w:hAnsi="Times New Roman" w:cs="Times New Roman"/>
          <w:b/>
          <w:sz w:val="18"/>
          <w:szCs w:val="24"/>
        </w:rPr>
        <w:t>2022</w:t>
      </w:r>
      <w:r w:rsidRPr="009D1B1B">
        <w:rPr>
          <w:rFonts w:ascii="Times New Roman" w:eastAsia="Calibri" w:hAnsi="Times New Roman" w:cs="Times New Roman"/>
          <w:sz w:val="18"/>
          <w:szCs w:val="24"/>
        </w:rPr>
        <w:t xml:space="preserve"> yılında kurulan, </w:t>
      </w:r>
      <w:r w:rsidRPr="009D1B1B">
        <w:rPr>
          <w:rFonts w:ascii="Times New Roman" w:eastAsia="Calibri" w:hAnsi="Times New Roman" w:cs="Times New Roman"/>
          <w:b/>
          <w:sz w:val="18"/>
          <w:szCs w:val="24"/>
        </w:rPr>
        <w:t>Uluslararası Tesis Yöneticileri Derneği</w:t>
      </w:r>
      <w:r w:rsidRPr="009D1B1B">
        <w:rPr>
          <w:rFonts w:ascii="Times New Roman" w:eastAsia="Calibri" w:hAnsi="Times New Roman" w:cs="Times New Roman"/>
          <w:sz w:val="18"/>
          <w:szCs w:val="24"/>
        </w:rPr>
        <w:t>’de kurucu üyesidir.</w:t>
      </w:r>
    </w:p>
    <w:p w:rsidR="009A5E2D" w:rsidRPr="0030337D" w:rsidRDefault="009A5E2D" w:rsidP="009A5E2D">
      <w:pPr>
        <w:jc w:val="both"/>
        <w:rPr>
          <w:rFonts w:ascii="Times New Roman" w:eastAsia="Calibri" w:hAnsi="Times New Roman" w:cs="Times New Roman"/>
          <w:sz w:val="20"/>
          <w:szCs w:val="24"/>
        </w:rPr>
      </w:pPr>
      <w:r w:rsidRPr="0030337D">
        <w:rPr>
          <w:rFonts w:ascii="Times New Roman" w:eastAsia="Calibri" w:hAnsi="Times New Roman" w:cs="Times New Roman"/>
          <w:b/>
          <w:sz w:val="20"/>
          <w:szCs w:val="24"/>
        </w:rPr>
        <w:t>202</w:t>
      </w:r>
      <w:r>
        <w:rPr>
          <w:rFonts w:ascii="Times New Roman" w:eastAsia="Calibri" w:hAnsi="Times New Roman" w:cs="Times New Roman"/>
          <w:b/>
          <w:sz w:val="20"/>
          <w:szCs w:val="24"/>
        </w:rPr>
        <w:t>2</w:t>
      </w:r>
      <w:r w:rsidRPr="0030337D">
        <w:rPr>
          <w:rFonts w:ascii="Times New Roman" w:eastAsia="Calibri" w:hAnsi="Times New Roman" w:cs="Times New Roman"/>
          <w:sz w:val="20"/>
          <w:szCs w:val="24"/>
        </w:rPr>
        <w:t xml:space="preserve"> yılından itibaren, </w:t>
      </w:r>
      <w:r w:rsidRPr="0030337D">
        <w:rPr>
          <w:rFonts w:ascii="Times New Roman" w:eastAsia="Calibri" w:hAnsi="Times New Roman" w:cs="Times New Roman"/>
          <w:b/>
          <w:sz w:val="20"/>
          <w:szCs w:val="24"/>
        </w:rPr>
        <w:t>TESYÖN</w:t>
      </w:r>
      <w:r w:rsidRPr="0030337D">
        <w:rPr>
          <w:rFonts w:ascii="Times New Roman" w:eastAsia="Calibri" w:hAnsi="Times New Roman" w:cs="Times New Roman"/>
          <w:sz w:val="20"/>
          <w:szCs w:val="24"/>
        </w:rPr>
        <w:t xml:space="preserve"> Yönetim Kurulu üyesidir.</w:t>
      </w:r>
    </w:p>
    <w:p w:rsidR="009A5E2D" w:rsidRPr="009D1B1B" w:rsidRDefault="009A5E2D" w:rsidP="009A5E2D">
      <w:pPr>
        <w:jc w:val="both"/>
        <w:rPr>
          <w:rFonts w:ascii="Times New Roman" w:eastAsia="Calibri" w:hAnsi="Times New Roman" w:cs="Times New Roman"/>
          <w:sz w:val="18"/>
          <w:szCs w:val="24"/>
        </w:rPr>
      </w:pPr>
      <w:r w:rsidRPr="009D1B1B">
        <w:rPr>
          <w:rFonts w:ascii="Times New Roman" w:eastAsia="Calibri" w:hAnsi="Times New Roman" w:cs="Times New Roman"/>
          <w:sz w:val="18"/>
          <w:szCs w:val="24"/>
        </w:rPr>
        <w:t>Yirmi seneyi aşkın sürede; inşaat sektörü başta olmak üzere, maden sektörü, prosesler, petrokimya tesisleri, üretim başta olmak üzere birçok alanda çalışarak, ilgili sektörlerde tecrübe sahibi olmuştur.</w:t>
      </w:r>
    </w:p>
    <w:p w:rsidR="00415198" w:rsidRDefault="00415198" w:rsidP="00A32238">
      <w:pPr>
        <w:jc w:val="both"/>
      </w:pPr>
    </w:p>
    <w:sectPr w:rsidR="00415198">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53BC" w:rsidRDefault="00D253BC" w:rsidP="00653A71">
      <w:pPr>
        <w:spacing w:after="0" w:line="240" w:lineRule="auto"/>
      </w:pPr>
      <w:r>
        <w:separator/>
      </w:r>
    </w:p>
  </w:endnote>
  <w:endnote w:type="continuationSeparator" w:id="0">
    <w:p w:rsidR="00D253BC" w:rsidRDefault="00D253BC" w:rsidP="00653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onsolas">
    <w:panose1 w:val="020B0609020204030204"/>
    <w:charset w:val="A2"/>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5638493"/>
      <w:docPartObj>
        <w:docPartGallery w:val="Page Numbers (Bottom of Page)"/>
        <w:docPartUnique/>
      </w:docPartObj>
    </w:sdtPr>
    <w:sdtEndPr/>
    <w:sdtContent>
      <w:p w:rsidR="00653A71" w:rsidRDefault="00653A71">
        <w:pPr>
          <w:pStyle w:val="AltBilgi"/>
          <w:jc w:val="right"/>
        </w:pPr>
        <w:r>
          <w:fldChar w:fldCharType="begin"/>
        </w:r>
        <w:r>
          <w:instrText>PAGE   \* MERGEFORMAT</w:instrText>
        </w:r>
        <w:r>
          <w:fldChar w:fldCharType="separate"/>
        </w:r>
        <w:r w:rsidR="00296A3B">
          <w:rPr>
            <w:noProof/>
          </w:rPr>
          <w:t>14</w:t>
        </w:r>
        <w:r>
          <w:fldChar w:fldCharType="end"/>
        </w:r>
      </w:p>
    </w:sdtContent>
  </w:sdt>
  <w:p w:rsidR="00653A71" w:rsidRPr="00100B66" w:rsidRDefault="001675BF" w:rsidP="001675BF">
    <w:pPr>
      <w:pStyle w:val="AltBilgi"/>
      <w:jc w:val="center"/>
      <w:rPr>
        <w:rFonts w:ascii="Times New Roman" w:hAnsi="Times New Roman" w:cs="Times New Roman"/>
        <w:color w:val="002060"/>
        <w:sz w:val="20"/>
      </w:rPr>
    </w:pPr>
    <w:r w:rsidRPr="00100B66">
      <w:rPr>
        <w:rFonts w:ascii="Times New Roman" w:hAnsi="Times New Roman" w:cs="Times New Roman"/>
        <w:b/>
        <w:color w:val="002060"/>
        <w:sz w:val="20"/>
      </w:rPr>
      <w:t>Semih ÇALAPKULU</w:t>
    </w:r>
    <w:r w:rsidRPr="00100B66">
      <w:rPr>
        <w:rFonts w:ascii="Times New Roman" w:hAnsi="Times New Roman" w:cs="Times New Roman"/>
        <w:color w:val="002060"/>
        <w:sz w:val="20"/>
      </w:rPr>
      <w:t xml:space="preserve"> ( Makina Mühendisi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53BC" w:rsidRDefault="00D253BC" w:rsidP="00653A71">
      <w:pPr>
        <w:spacing w:after="0" w:line="240" w:lineRule="auto"/>
      </w:pPr>
      <w:r>
        <w:separator/>
      </w:r>
    </w:p>
  </w:footnote>
  <w:footnote w:type="continuationSeparator" w:id="0">
    <w:p w:rsidR="00D253BC" w:rsidRDefault="00D253BC" w:rsidP="00653A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5706C"/>
    <w:multiLevelType w:val="multilevel"/>
    <w:tmpl w:val="73643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321061"/>
    <w:multiLevelType w:val="multilevel"/>
    <w:tmpl w:val="2D64E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893F5E"/>
    <w:multiLevelType w:val="multilevel"/>
    <w:tmpl w:val="7F1A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5B4D42"/>
    <w:multiLevelType w:val="hybridMultilevel"/>
    <w:tmpl w:val="5D005F04"/>
    <w:lvl w:ilvl="0" w:tplc="B1DCC1E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3944190"/>
    <w:multiLevelType w:val="multilevel"/>
    <w:tmpl w:val="CCB01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B70C5D"/>
    <w:multiLevelType w:val="multilevel"/>
    <w:tmpl w:val="EDC2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426C96"/>
    <w:multiLevelType w:val="multilevel"/>
    <w:tmpl w:val="0C022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6566AA"/>
    <w:multiLevelType w:val="hybridMultilevel"/>
    <w:tmpl w:val="3CECACDC"/>
    <w:lvl w:ilvl="0" w:tplc="99C0ECB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CE34AF7"/>
    <w:multiLevelType w:val="hybridMultilevel"/>
    <w:tmpl w:val="7262BBA6"/>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9" w15:restartNumberingAfterBreak="0">
    <w:nsid w:val="351D5DBD"/>
    <w:multiLevelType w:val="hybridMultilevel"/>
    <w:tmpl w:val="7CDEE7A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3F00685"/>
    <w:multiLevelType w:val="multilevel"/>
    <w:tmpl w:val="A4CA6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705A0E"/>
    <w:multiLevelType w:val="multilevel"/>
    <w:tmpl w:val="4E404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507D7E"/>
    <w:multiLevelType w:val="multilevel"/>
    <w:tmpl w:val="215C1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DD355D"/>
    <w:multiLevelType w:val="multilevel"/>
    <w:tmpl w:val="EF2CF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661E47"/>
    <w:multiLevelType w:val="hybridMultilevel"/>
    <w:tmpl w:val="70421AD2"/>
    <w:lvl w:ilvl="0" w:tplc="67EEB280">
      <w:start w:val="1"/>
      <w:numFmt w:val="bullet"/>
      <w:lvlText w:val=""/>
      <w:lvlJc w:val="left"/>
      <w:pPr>
        <w:tabs>
          <w:tab w:val="num" w:pos="720"/>
        </w:tabs>
        <w:ind w:left="720" w:hanging="360"/>
      </w:pPr>
      <w:rPr>
        <w:rFonts w:ascii="Symbol" w:hAnsi="Symbol" w:hint="default"/>
      </w:rPr>
    </w:lvl>
    <w:lvl w:ilvl="1" w:tplc="8060462C" w:tentative="1">
      <w:start w:val="1"/>
      <w:numFmt w:val="bullet"/>
      <w:lvlText w:val=""/>
      <w:lvlJc w:val="left"/>
      <w:pPr>
        <w:tabs>
          <w:tab w:val="num" w:pos="1440"/>
        </w:tabs>
        <w:ind w:left="1440" w:hanging="360"/>
      </w:pPr>
      <w:rPr>
        <w:rFonts w:ascii="Symbol" w:hAnsi="Symbol" w:hint="default"/>
      </w:rPr>
    </w:lvl>
    <w:lvl w:ilvl="2" w:tplc="798EDA06" w:tentative="1">
      <w:start w:val="1"/>
      <w:numFmt w:val="bullet"/>
      <w:lvlText w:val=""/>
      <w:lvlJc w:val="left"/>
      <w:pPr>
        <w:tabs>
          <w:tab w:val="num" w:pos="2160"/>
        </w:tabs>
        <w:ind w:left="2160" w:hanging="360"/>
      </w:pPr>
      <w:rPr>
        <w:rFonts w:ascii="Symbol" w:hAnsi="Symbol" w:hint="default"/>
      </w:rPr>
    </w:lvl>
    <w:lvl w:ilvl="3" w:tplc="D6FC2E5E" w:tentative="1">
      <w:start w:val="1"/>
      <w:numFmt w:val="bullet"/>
      <w:lvlText w:val=""/>
      <w:lvlJc w:val="left"/>
      <w:pPr>
        <w:tabs>
          <w:tab w:val="num" w:pos="2880"/>
        </w:tabs>
        <w:ind w:left="2880" w:hanging="360"/>
      </w:pPr>
      <w:rPr>
        <w:rFonts w:ascii="Symbol" w:hAnsi="Symbol" w:hint="default"/>
      </w:rPr>
    </w:lvl>
    <w:lvl w:ilvl="4" w:tplc="438CA822" w:tentative="1">
      <w:start w:val="1"/>
      <w:numFmt w:val="bullet"/>
      <w:lvlText w:val=""/>
      <w:lvlJc w:val="left"/>
      <w:pPr>
        <w:tabs>
          <w:tab w:val="num" w:pos="3600"/>
        </w:tabs>
        <w:ind w:left="3600" w:hanging="360"/>
      </w:pPr>
      <w:rPr>
        <w:rFonts w:ascii="Symbol" w:hAnsi="Symbol" w:hint="default"/>
      </w:rPr>
    </w:lvl>
    <w:lvl w:ilvl="5" w:tplc="A4B89C80" w:tentative="1">
      <w:start w:val="1"/>
      <w:numFmt w:val="bullet"/>
      <w:lvlText w:val=""/>
      <w:lvlJc w:val="left"/>
      <w:pPr>
        <w:tabs>
          <w:tab w:val="num" w:pos="4320"/>
        </w:tabs>
        <w:ind w:left="4320" w:hanging="360"/>
      </w:pPr>
      <w:rPr>
        <w:rFonts w:ascii="Symbol" w:hAnsi="Symbol" w:hint="default"/>
      </w:rPr>
    </w:lvl>
    <w:lvl w:ilvl="6" w:tplc="5692770A" w:tentative="1">
      <w:start w:val="1"/>
      <w:numFmt w:val="bullet"/>
      <w:lvlText w:val=""/>
      <w:lvlJc w:val="left"/>
      <w:pPr>
        <w:tabs>
          <w:tab w:val="num" w:pos="5040"/>
        </w:tabs>
        <w:ind w:left="5040" w:hanging="360"/>
      </w:pPr>
      <w:rPr>
        <w:rFonts w:ascii="Symbol" w:hAnsi="Symbol" w:hint="default"/>
      </w:rPr>
    </w:lvl>
    <w:lvl w:ilvl="7" w:tplc="573C3592" w:tentative="1">
      <w:start w:val="1"/>
      <w:numFmt w:val="bullet"/>
      <w:lvlText w:val=""/>
      <w:lvlJc w:val="left"/>
      <w:pPr>
        <w:tabs>
          <w:tab w:val="num" w:pos="5760"/>
        </w:tabs>
        <w:ind w:left="5760" w:hanging="360"/>
      </w:pPr>
      <w:rPr>
        <w:rFonts w:ascii="Symbol" w:hAnsi="Symbol" w:hint="default"/>
      </w:rPr>
    </w:lvl>
    <w:lvl w:ilvl="8" w:tplc="7E167668"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F0658D"/>
    <w:multiLevelType w:val="hybridMultilevel"/>
    <w:tmpl w:val="472CE51A"/>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15:restartNumberingAfterBreak="0">
    <w:nsid w:val="6FD91B34"/>
    <w:multiLevelType w:val="hybridMultilevel"/>
    <w:tmpl w:val="A1245360"/>
    <w:lvl w:ilvl="0" w:tplc="24F42F1C">
      <w:start w:val="1"/>
      <w:numFmt w:val="bullet"/>
      <w:lvlText w:val=""/>
      <w:lvlJc w:val="left"/>
      <w:pPr>
        <w:tabs>
          <w:tab w:val="num" w:pos="720"/>
        </w:tabs>
        <w:ind w:left="720" w:hanging="360"/>
      </w:pPr>
      <w:rPr>
        <w:rFonts w:ascii="Symbol" w:hAnsi="Symbol" w:hint="default"/>
      </w:rPr>
    </w:lvl>
    <w:lvl w:ilvl="1" w:tplc="C61A6BD2" w:tentative="1">
      <w:start w:val="1"/>
      <w:numFmt w:val="bullet"/>
      <w:lvlText w:val=""/>
      <w:lvlJc w:val="left"/>
      <w:pPr>
        <w:tabs>
          <w:tab w:val="num" w:pos="1440"/>
        </w:tabs>
        <w:ind w:left="1440" w:hanging="360"/>
      </w:pPr>
      <w:rPr>
        <w:rFonts w:ascii="Symbol" w:hAnsi="Symbol" w:hint="default"/>
      </w:rPr>
    </w:lvl>
    <w:lvl w:ilvl="2" w:tplc="F2925AA4" w:tentative="1">
      <w:start w:val="1"/>
      <w:numFmt w:val="bullet"/>
      <w:lvlText w:val=""/>
      <w:lvlJc w:val="left"/>
      <w:pPr>
        <w:tabs>
          <w:tab w:val="num" w:pos="2160"/>
        </w:tabs>
        <w:ind w:left="2160" w:hanging="360"/>
      </w:pPr>
      <w:rPr>
        <w:rFonts w:ascii="Symbol" w:hAnsi="Symbol" w:hint="default"/>
      </w:rPr>
    </w:lvl>
    <w:lvl w:ilvl="3" w:tplc="A0D20042" w:tentative="1">
      <w:start w:val="1"/>
      <w:numFmt w:val="bullet"/>
      <w:lvlText w:val=""/>
      <w:lvlJc w:val="left"/>
      <w:pPr>
        <w:tabs>
          <w:tab w:val="num" w:pos="2880"/>
        </w:tabs>
        <w:ind w:left="2880" w:hanging="360"/>
      </w:pPr>
      <w:rPr>
        <w:rFonts w:ascii="Symbol" w:hAnsi="Symbol" w:hint="default"/>
      </w:rPr>
    </w:lvl>
    <w:lvl w:ilvl="4" w:tplc="22768D4E" w:tentative="1">
      <w:start w:val="1"/>
      <w:numFmt w:val="bullet"/>
      <w:lvlText w:val=""/>
      <w:lvlJc w:val="left"/>
      <w:pPr>
        <w:tabs>
          <w:tab w:val="num" w:pos="3600"/>
        </w:tabs>
        <w:ind w:left="3600" w:hanging="360"/>
      </w:pPr>
      <w:rPr>
        <w:rFonts w:ascii="Symbol" w:hAnsi="Symbol" w:hint="default"/>
      </w:rPr>
    </w:lvl>
    <w:lvl w:ilvl="5" w:tplc="4E0EC6F4" w:tentative="1">
      <w:start w:val="1"/>
      <w:numFmt w:val="bullet"/>
      <w:lvlText w:val=""/>
      <w:lvlJc w:val="left"/>
      <w:pPr>
        <w:tabs>
          <w:tab w:val="num" w:pos="4320"/>
        </w:tabs>
        <w:ind w:left="4320" w:hanging="360"/>
      </w:pPr>
      <w:rPr>
        <w:rFonts w:ascii="Symbol" w:hAnsi="Symbol" w:hint="default"/>
      </w:rPr>
    </w:lvl>
    <w:lvl w:ilvl="6" w:tplc="310E6DDA" w:tentative="1">
      <w:start w:val="1"/>
      <w:numFmt w:val="bullet"/>
      <w:lvlText w:val=""/>
      <w:lvlJc w:val="left"/>
      <w:pPr>
        <w:tabs>
          <w:tab w:val="num" w:pos="5040"/>
        </w:tabs>
        <w:ind w:left="5040" w:hanging="360"/>
      </w:pPr>
      <w:rPr>
        <w:rFonts w:ascii="Symbol" w:hAnsi="Symbol" w:hint="default"/>
      </w:rPr>
    </w:lvl>
    <w:lvl w:ilvl="7" w:tplc="E2E03C18" w:tentative="1">
      <w:start w:val="1"/>
      <w:numFmt w:val="bullet"/>
      <w:lvlText w:val=""/>
      <w:lvlJc w:val="left"/>
      <w:pPr>
        <w:tabs>
          <w:tab w:val="num" w:pos="5760"/>
        </w:tabs>
        <w:ind w:left="5760" w:hanging="360"/>
      </w:pPr>
      <w:rPr>
        <w:rFonts w:ascii="Symbol" w:hAnsi="Symbol" w:hint="default"/>
      </w:rPr>
    </w:lvl>
    <w:lvl w:ilvl="8" w:tplc="D65ABA0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72ED3F75"/>
    <w:multiLevelType w:val="multilevel"/>
    <w:tmpl w:val="4ACC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174C17"/>
    <w:multiLevelType w:val="multilevel"/>
    <w:tmpl w:val="84DE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6"/>
  </w:num>
  <w:num w:numId="3">
    <w:abstractNumId w:val="1"/>
  </w:num>
  <w:num w:numId="4">
    <w:abstractNumId w:val="9"/>
  </w:num>
  <w:num w:numId="5">
    <w:abstractNumId w:val="0"/>
  </w:num>
  <w:num w:numId="6">
    <w:abstractNumId w:val="11"/>
  </w:num>
  <w:num w:numId="7">
    <w:abstractNumId w:val="2"/>
  </w:num>
  <w:num w:numId="8">
    <w:abstractNumId w:val="18"/>
  </w:num>
  <w:num w:numId="9">
    <w:abstractNumId w:val="7"/>
  </w:num>
  <w:num w:numId="10">
    <w:abstractNumId w:val="3"/>
  </w:num>
  <w:num w:numId="11">
    <w:abstractNumId w:val="8"/>
  </w:num>
  <w:num w:numId="12">
    <w:abstractNumId w:val="15"/>
  </w:num>
  <w:num w:numId="13">
    <w:abstractNumId w:val="4"/>
  </w:num>
  <w:num w:numId="14">
    <w:abstractNumId w:val="6"/>
  </w:num>
  <w:num w:numId="15">
    <w:abstractNumId w:val="12"/>
  </w:num>
  <w:num w:numId="16">
    <w:abstractNumId w:val="17"/>
  </w:num>
  <w:num w:numId="17">
    <w:abstractNumId w:val="10"/>
  </w:num>
  <w:num w:numId="18">
    <w:abstractNumId w:val="5"/>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B2F"/>
    <w:rsid w:val="000048DE"/>
    <w:rsid w:val="000054BE"/>
    <w:rsid w:val="000077F8"/>
    <w:rsid w:val="00013421"/>
    <w:rsid w:val="00013DB1"/>
    <w:rsid w:val="00014D0C"/>
    <w:rsid w:val="000215FB"/>
    <w:rsid w:val="000221B0"/>
    <w:rsid w:val="00024B65"/>
    <w:rsid w:val="00033CD9"/>
    <w:rsid w:val="00034D10"/>
    <w:rsid w:val="00036021"/>
    <w:rsid w:val="00042673"/>
    <w:rsid w:val="00042CF1"/>
    <w:rsid w:val="0005077D"/>
    <w:rsid w:val="000539C4"/>
    <w:rsid w:val="000575FE"/>
    <w:rsid w:val="00060D9D"/>
    <w:rsid w:val="000634CF"/>
    <w:rsid w:val="00073AB8"/>
    <w:rsid w:val="0008232A"/>
    <w:rsid w:val="00086226"/>
    <w:rsid w:val="000879D4"/>
    <w:rsid w:val="00087C21"/>
    <w:rsid w:val="00090808"/>
    <w:rsid w:val="00091B76"/>
    <w:rsid w:val="0009209D"/>
    <w:rsid w:val="00092D36"/>
    <w:rsid w:val="00096D2B"/>
    <w:rsid w:val="000A0A1C"/>
    <w:rsid w:val="000A519C"/>
    <w:rsid w:val="000A601F"/>
    <w:rsid w:val="000A6FA0"/>
    <w:rsid w:val="000B28D6"/>
    <w:rsid w:val="000B2D89"/>
    <w:rsid w:val="000B6011"/>
    <w:rsid w:val="000C0961"/>
    <w:rsid w:val="000C0F80"/>
    <w:rsid w:val="000C6B8B"/>
    <w:rsid w:val="000C759B"/>
    <w:rsid w:val="000D3E97"/>
    <w:rsid w:val="000D4140"/>
    <w:rsid w:val="000E34FA"/>
    <w:rsid w:val="000E4BD3"/>
    <w:rsid w:val="000F107D"/>
    <w:rsid w:val="000F1375"/>
    <w:rsid w:val="000F7172"/>
    <w:rsid w:val="000F7AA4"/>
    <w:rsid w:val="00100B66"/>
    <w:rsid w:val="001123F2"/>
    <w:rsid w:val="00130C87"/>
    <w:rsid w:val="00133348"/>
    <w:rsid w:val="00135C04"/>
    <w:rsid w:val="00136106"/>
    <w:rsid w:val="00144B77"/>
    <w:rsid w:val="0015230A"/>
    <w:rsid w:val="0015514E"/>
    <w:rsid w:val="00156680"/>
    <w:rsid w:val="00156A78"/>
    <w:rsid w:val="00160F8A"/>
    <w:rsid w:val="001675BF"/>
    <w:rsid w:val="0016798F"/>
    <w:rsid w:val="001729C3"/>
    <w:rsid w:val="0017317D"/>
    <w:rsid w:val="001731B0"/>
    <w:rsid w:val="00173D8F"/>
    <w:rsid w:val="00180231"/>
    <w:rsid w:val="00181259"/>
    <w:rsid w:val="001842AC"/>
    <w:rsid w:val="001925A0"/>
    <w:rsid w:val="001942FF"/>
    <w:rsid w:val="001973FD"/>
    <w:rsid w:val="0019797D"/>
    <w:rsid w:val="001A4611"/>
    <w:rsid w:val="001B00B1"/>
    <w:rsid w:val="001D1E97"/>
    <w:rsid w:val="001D2D90"/>
    <w:rsid w:val="001D7C69"/>
    <w:rsid w:val="001E1FF9"/>
    <w:rsid w:val="001F5B9C"/>
    <w:rsid w:val="001F7FA1"/>
    <w:rsid w:val="00204E7B"/>
    <w:rsid w:val="0020709D"/>
    <w:rsid w:val="0021276A"/>
    <w:rsid w:val="00224DD4"/>
    <w:rsid w:val="00230D31"/>
    <w:rsid w:val="00231F40"/>
    <w:rsid w:val="002379E4"/>
    <w:rsid w:val="00246426"/>
    <w:rsid w:val="0025080D"/>
    <w:rsid w:val="002529C5"/>
    <w:rsid w:val="00256CB8"/>
    <w:rsid w:val="00257343"/>
    <w:rsid w:val="00257D1E"/>
    <w:rsid w:val="00261D94"/>
    <w:rsid w:val="00262787"/>
    <w:rsid w:val="002658D6"/>
    <w:rsid w:val="0027068E"/>
    <w:rsid w:val="00272935"/>
    <w:rsid w:val="00272DC1"/>
    <w:rsid w:val="00275499"/>
    <w:rsid w:val="00275563"/>
    <w:rsid w:val="00285780"/>
    <w:rsid w:val="00291ADD"/>
    <w:rsid w:val="00296A3B"/>
    <w:rsid w:val="002A06E1"/>
    <w:rsid w:val="002A0FA1"/>
    <w:rsid w:val="002B04A6"/>
    <w:rsid w:val="002B4D07"/>
    <w:rsid w:val="002B6103"/>
    <w:rsid w:val="002B68B1"/>
    <w:rsid w:val="002C59B0"/>
    <w:rsid w:val="002C7537"/>
    <w:rsid w:val="002D1945"/>
    <w:rsid w:val="002D3507"/>
    <w:rsid w:val="002D40E3"/>
    <w:rsid w:val="002E4778"/>
    <w:rsid w:val="002F646B"/>
    <w:rsid w:val="0030337D"/>
    <w:rsid w:val="0031330E"/>
    <w:rsid w:val="00313633"/>
    <w:rsid w:val="00313C20"/>
    <w:rsid w:val="00320CB5"/>
    <w:rsid w:val="0032131F"/>
    <w:rsid w:val="003217F7"/>
    <w:rsid w:val="00327C45"/>
    <w:rsid w:val="0033308B"/>
    <w:rsid w:val="003411A9"/>
    <w:rsid w:val="00347E04"/>
    <w:rsid w:val="00352BF7"/>
    <w:rsid w:val="0035332E"/>
    <w:rsid w:val="00356C23"/>
    <w:rsid w:val="00357BD1"/>
    <w:rsid w:val="00357F6F"/>
    <w:rsid w:val="00360426"/>
    <w:rsid w:val="00362476"/>
    <w:rsid w:val="00365BC8"/>
    <w:rsid w:val="00371624"/>
    <w:rsid w:val="00371927"/>
    <w:rsid w:val="00376501"/>
    <w:rsid w:val="00384EA9"/>
    <w:rsid w:val="0039379E"/>
    <w:rsid w:val="003A410E"/>
    <w:rsid w:val="003A44E5"/>
    <w:rsid w:val="003A78C8"/>
    <w:rsid w:val="003B16D6"/>
    <w:rsid w:val="003B2777"/>
    <w:rsid w:val="003B31EF"/>
    <w:rsid w:val="003B5719"/>
    <w:rsid w:val="003C6CE8"/>
    <w:rsid w:val="003C7449"/>
    <w:rsid w:val="003D459C"/>
    <w:rsid w:val="003D4F4D"/>
    <w:rsid w:val="003E0A72"/>
    <w:rsid w:val="003E47BE"/>
    <w:rsid w:val="003F00DC"/>
    <w:rsid w:val="003F3179"/>
    <w:rsid w:val="00402CA1"/>
    <w:rsid w:val="00403C1C"/>
    <w:rsid w:val="004065B3"/>
    <w:rsid w:val="00410E4F"/>
    <w:rsid w:val="00412F37"/>
    <w:rsid w:val="00413B6C"/>
    <w:rsid w:val="00414A45"/>
    <w:rsid w:val="00415198"/>
    <w:rsid w:val="004205D9"/>
    <w:rsid w:val="00421F10"/>
    <w:rsid w:val="00425F17"/>
    <w:rsid w:val="00434479"/>
    <w:rsid w:val="004354D8"/>
    <w:rsid w:val="00444BCF"/>
    <w:rsid w:val="00445356"/>
    <w:rsid w:val="00445953"/>
    <w:rsid w:val="00446CA9"/>
    <w:rsid w:val="00453587"/>
    <w:rsid w:val="004572CF"/>
    <w:rsid w:val="004621AB"/>
    <w:rsid w:val="00476D85"/>
    <w:rsid w:val="00477F82"/>
    <w:rsid w:val="00486B6A"/>
    <w:rsid w:val="004879EF"/>
    <w:rsid w:val="004915DB"/>
    <w:rsid w:val="00491797"/>
    <w:rsid w:val="00496373"/>
    <w:rsid w:val="004A546A"/>
    <w:rsid w:val="004A67E0"/>
    <w:rsid w:val="004B0CC2"/>
    <w:rsid w:val="004B1975"/>
    <w:rsid w:val="004B30CF"/>
    <w:rsid w:val="004C169A"/>
    <w:rsid w:val="004C444E"/>
    <w:rsid w:val="004D19C1"/>
    <w:rsid w:val="004D4598"/>
    <w:rsid w:val="004D69D9"/>
    <w:rsid w:val="004D6BA2"/>
    <w:rsid w:val="004D6CB6"/>
    <w:rsid w:val="004D791F"/>
    <w:rsid w:val="004E054C"/>
    <w:rsid w:val="004E2BC0"/>
    <w:rsid w:val="004E372C"/>
    <w:rsid w:val="004E54C8"/>
    <w:rsid w:val="004F28F6"/>
    <w:rsid w:val="004F4150"/>
    <w:rsid w:val="00503518"/>
    <w:rsid w:val="00504620"/>
    <w:rsid w:val="00517829"/>
    <w:rsid w:val="00521A2E"/>
    <w:rsid w:val="005323D2"/>
    <w:rsid w:val="00533F1C"/>
    <w:rsid w:val="00535F79"/>
    <w:rsid w:val="00536632"/>
    <w:rsid w:val="00542B4D"/>
    <w:rsid w:val="00543BDB"/>
    <w:rsid w:val="0055433C"/>
    <w:rsid w:val="00557F97"/>
    <w:rsid w:val="005621E1"/>
    <w:rsid w:val="005645A6"/>
    <w:rsid w:val="00565645"/>
    <w:rsid w:val="00574BA3"/>
    <w:rsid w:val="00581623"/>
    <w:rsid w:val="00581E35"/>
    <w:rsid w:val="0058306F"/>
    <w:rsid w:val="005852DB"/>
    <w:rsid w:val="00585710"/>
    <w:rsid w:val="005867F9"/>
    <w:rsid w:val="00590210"/>
    <w:rsid w:val="00597378"/>
    <w:rsid w:val="005A0169"/>
    <w:rsid w:val="005A12D6"/>
    <w:rsid w:val="005A2547"/>
    <w:rsid w:val="005A3496"/>
    <w:rsid w:val="005B136A"/>
    <w:rsid w:val="005B7EB7"/>
    <w:rsid w:val="005C3A55"/>
    <w:rsid w:val="005C3C75"/>
    <w:rsid w:val="005C4F3A"/>
    <w:rsid w:val="005D0200"/>
    <w:rsid w:val="005D522C"/>
    <w:rsid w:val="005D56D2"/>
    <w:rsid w:val="005E025B"/>
    <w:rsid w:val="005E77D0"/>
    <w:rsid w:val="005E7A20"/>
    <w:rsid w:val="0060296E"/>
    <w:rsid w:val="00603A79"/>
    <w:rsid w:val="00604B5A"/>
    <w:rsid w:val="00605DCA"/>
    <w:rsid w:val="00613623"/>
    <w:rsid w:val="00615231"/>
    <w:rsid w:val="006158C1"/>
    <w:rsid w:val="006210E7"/>
    <w:rsid w:val="00632D5E"/>
    <w:rsid w:val="00634B41"/>
    <w:rsid w:val="006415B3"/>
    <w:rsid w:val="00642AAF"/>
    <w:rsid w:val="006453ED"/>
    <w:rsid w:val="00646ADC"/>
    <w:rsid w:val="00647DFB"/>
    <w:rsid w:val="00653A71"/>
    <w:rsid w:val="006547BC"/>
    <w:rsid w:val="00657884"/>
    <w:rsid w:val="006611E4"/>
    <w:rsid w:val="00662A3C"/>
    <w:rsid w:val="0066330D"/>
    <w:rsid w:val="00666587"/>
    <w:rsid w:val="00673CEE"/>
    <w:rsid w:val="00674BFD"/>
    <w:rsid w:val="00676900"/>
    <w:rsid w:val="00676F9A"/>
    <w:rsid w:val="00682207"/>
    <w:rsid w:val="00682257"/>
    <w:rsid w:val="00686C3B"/>
    <w:rsid w:val="006872E5"/>
    <w:rsid w:val="00690F62"/>
    <w:rsid w:val="006957F0"/>
    <w:rsid w:val="0069661E"/>
    <w:rsid w:val="006A149A"/>
    <w:rsid w:val="006A3F8F"/>
    <w:rsid w:val="006A754B"/>
    <w:rsid w:val="006A7DF9"/>
    <w:rsid w:val="006B1AA7"/>
    <w:rsid w:val="006C06F5"/>
    <w:rsid w:val="006C3CEC"/>
    <w:rsid w:val="006D1307"/>
    <w:rsid w:val="006D2116"/>
    <w:rsid w:val="006D2819"/>
    <w:rsid w:val="006D39EA"/>
    <w:rsid w:val="006E15F8"/>
    <w:rsid w:val="006E264D"/>
    <w:rsid w:val="006E402A"/>
    <w:rsid w:val="006E630D"/>
    <w:rsid w:val="006E7095"/>
    <w:rsid w:val="006F1293"/>
    <w:rsid w:val="006F1EC0"/>
    <w:rsid w:val="006F46A1"/>
    <w:rsid w:val="00705994"/>
    <w:rsid w:val="00710B57"/>
    <w:rsid w:val="00714B7D"/>
    <w:rsid w:val="007176C4"/>
    <w:rsid w:val="0072203B"/>
    <w:rsid w:val="00727274"/>
    <w:rsid w:val="0072778C"/>
    <w:rsid w:val="007278B2"/>
    <w:rsid w:val="0073697C"/>
    <w:rsid w:val="00737144"/>
    <w:rsid w:val="0074080F"/>
    <w:rsid w:val="00741AF4"/>
    <w:rsid w:val="00743288"/>
    <w:rsid w:val="0074771C"/>
    <w:rsid w:val="00754F08"/>
    <w:rsid w:val="00756EA2"/>
    <w:rsid w:val="00757D4B"/>
    <w:rsid w:val="00763D44"/>
    <w:rsid w:val="007663DA"/>
    <w:rsid w:val="00770583"/>
    <w:rsid w:val="00782013"/>
    <w:rsid w:val="007908BB"/>
    <w:rsid w:val="007A0501"/>
    <w:rsid w:val="007A056C"/>
    <w:rsid w:val="007A0882"/>
    <w:rsid w:val="007A388E"/>
    <w:rsid w:val="007A5903"/>
    <w:rsid w:val="007B0DCE"/>
    <w:rsid w:val="007B3C52"/>
    <w:rsid w:val="007D102B"/>
    <w:rsid w:val="007D2770"/>
    <w:rsid w:val="007D63E7"/>
    <w:rsid w:val="007D780B"/>
    <w:rsid w:val="007E74D4"/>
    <w:rsid w:val="007E7761"/>
    <w:rsid w:val="007F262D"/>
    <w:rsid w:val="00802B2F"/>
    <w:rsid w:val="00807E0B"/>
    <w:rsid w:val="00810EF2"/>
    <w:rsid w:val="008208BB"/>
    <w:rsid w:val="00823F12"/>
    <w:rsid w:val="008260CF"/>
    <w:rsid w:val="0083038D"/>
    <w:rsid w:val="00831294"/>
    <w:rsid w:val="0083273B"/>
    <w:rsid w:val="00834DF1"/>
    <w:rsid w:val="00836BA6"/>
    <w:rsid w:val="00837025"/>
    <w:rsid w:val="00843AD4"/>
    <w:rsid w:val="008454CA"/>
    <w:rsid w:val="008473A9"/>
    <w:rsid w:val="00847759"/>
    <w:rsid w:val="0085523E"/>
    <w:rsid w:val="008561D7"/>
    <w:rsid w:val="0085691A"/>
    <w:rsid w:val="00857C84"/>
    <w:rsid w:val="00863903"/>
    <w:rsid w:val="008705FC"/>
    <w:rsid w:val="00871291"/>
    <w:rsid w:val="008712CC"/>
    <w:rsid w:val="00872C6C"/>
    <w:rsid w:val="00882D00"/>
    <w:rsid w:val="008907E5"/>
    <w:rsid w:val="00890801"/>
    <w:rsid w:val="00891675"/>
    <w:rsid w:val="00893312"/>
    <w:rsid w:val="008947FB"/>
    <w:rsid w:val="00896E23"/>
    <w:rsid w:val="00897C82"/>
    <w:rsid w:val="008A059E"/>
    <w:rsid w:val="008B2FC6"/>
    <w:rsid w:val="008B36DA"/>
    <w:rsid w:val="008B5090"/>
    <w:rsid w:val="008B58CA"/>
    <w:rsid w:val="008B6F4B"/>
    <w:rsid w:val="008B72E9"/>
    <w:rsid w:val="008C09B2"/>
    <w:rsid w:val="008C5C72"/>
    <w:rsid w:val="008C6BEC"/>
    <w:rsid w:val="008D01CC"/>
    <w:rsid w:val="008D331A"/>
    <w:rsid w:val="008E2337"/>
    <w:rsid w:val="008E4F27"/>
    <w:rsid w:val="008E5523"/>
    <w:rsid w:val="008E5D41"/>
    <w:rsid w:val="008F37A3"/>
    <w:rsid w:val="008F51B3"/>
    <w:rsid w:val="008F60CB"/>
    <w:rsid w:val="00900017"/>
    <w:rsid w:val="00904DBF"/>
    <w:rsid w:val="0090551F"/>
    <w:rsid w:val="00910C5D"/>
    <w:rsid w:val="009130E5"/>
    <w:rsid w:val="00924498"/>
    <w:rsid w:val="00927ABB"/>
    <w:rsid w:val="009330C2"/>
    <w:rsid w:val="0093474B"/>
    <w:rsid w:val="00934D76"/>
    <w:rsid w:val="00935B80"/>
    <w:rsid w:val="00936A6B"/>
    <w:rsid w:val="009458B9"/>
    <w:rsid w:val="009460C7"/>
    <w:rsid w:val="00952CB4"/>
    <w:rsid w:val="009540F2"/>
    <w:rsid w:val="00955BD9"/>
    <w:rsid w:val="009561EC"/>
    <w:rsid w:val="009561F5"/>
    <w:rsid w:val="00957B38"/>
    <w:rsid w:val="009606CF"/>
    <w:rsid w:val="009647D8"/>
    <w:rsid w:val="0096718A"/>
    <w:rsid w:val="009674FC"/>
    <w:rsid w:val="00971ED9"/>
    <w:rsid w:val="00992B9E"/>
    <w:rsid w:val="009A163D"/>
    <w:rsid w:val="009A33D1"/>
    <w:rsid w:val="009A5E2D"/>
    <w:rsid w:val="009A6D48"/>
    <w:rsid w:val="009A7988"/>
    <w:rsid w:val="009B54C3"/>
    <w:rsid w:val="009B7767"/>
    <w:rsid w:val="009D16CB"/>
    <w:rsid w:val="009D1B1B"/>
    <w:rsid w:val="009D2E4B"/>
    <w:rsid w:val="009E11B7"/>
    <w:rsid w:val="009E17C5"/>
    <w:rsid w:val="009E32FD"/>
    <w:rsid w:val="009E3842"/>
    <w:rsid w:val="009E6FD4"/>
    <w:rsid w:val="009F17FD"/>
    <w:rsid w:val="009F4A34"/>
    <w:rsid w:val="00A01B7E"/>
    <w:rsid w:val="00A02715"/>
    <w:rsid w:val="00A03F39"/>
    <w:rsid w:val="00A12355"/>
    <w:rsid w:val="00A1248E"/>
    <w:rsid w:val="00A233B5"/>
    <w:rsid w:val="00A244D6"/>
    <w:rsid w:val="00A24BA3"/>
    <w:rsid w:val="00A27651"/>
    <w:rsid w:val="00A32238"/>
    <w:rsid w:val="00A343A5"/>
    <w:rsid w:val="00A3519E"/>
    <w:rsid w:val="00A361B4"/>
    <w:rsid w:val="00A37A0D"/>
    <w:rsid w:val="00A43375"/>
    <w:rsid w:val="00A538B6"/>
    <w:rsid w:val="00A53D71"/>
    <w:rsid w:val="00A60291"/>
    <w:rsid w:val="00A6106C"/>
    <w:rsid w:val="00A61F71"/>
    <w:rsid w:val="00A643E1"/>
    <w:rsid w:val="00A64A05"/>
    <w:rsid w:val="00A67C49"/>
    <w:rsid w:val="00A70368"/>
    <w:rsid w:val="00A70441"/>
    <w:rsid w:val="00A74958"/>
    <w:rsid w:val="00A85987"/>
    <w:rsid w:val="00A85F56"/>
    <w:rsid w:val="00A86D82"/>
    <w:rsid w:val="00A9133C"/>
    <w:rsid w:val="00A955A3"/>
    <w:rsid w:val="00A95DD1"/>
    <w:rsid w:val="00AA169E"/>
    <w:rsid w:val="00AA361F"/>
    <w:rsid w:val="00AA772D"/>
    <w:rsid w:val="00AA7C18"/>
    <w:rsid w:val="00AB243F"/>
    <w:rsid w:val="00AB6842"/>
    <w:rsid w:val="00AB7149"/>
    <w:rsid w:val="00AB74E6"/>
    <w:rsid w:val="00AB7E66"/>
    <w:rsid w:val="00AC234A"/>
    <w:rsid w:val="00AC2504"/>
    <w:rsid w:val="00AC308B"/>
    <w:rsid w:val="00AC66A8"/>
    <w:rsid w:val="00AC6D8E"/>
    <w:rsid w:val="00AD2F07"/>
    <w:rsid w:val="00AD36EF"/>
    <w:rsid w:val="00AD585C"/>
    <w:rsid w:val="00AD621A"/>
    <w:rsid w:val="00AD63EB"/>
    <w:rsid w:val="00AD7FE1"/>
    <w:rsid w:val="00AE12C6"/>
    <w:rsid w:val="00AE7281"/>
    <w:rsid w:val="00AE75DD"/>
    <w:rsid w:val="00AF2C31"/>
    <w:rsid w:val="00AF77D4"/>
    <w:rsid w:val="00B04F37"/>
    <w:rsid w:val="00B0678D"/>
    <w:rsid w:val="00B154D5"/>
    <w:rsid w:val="00B15AA8"/>
    <w:rsid w:val="00B25F96"/>
    <w:rsid w:val="00B33998"/>
    <w:rsid w:val="00B345AA"/>
    <w:rsid w:val="00B4313D"/>
    <w:rsid w:val="00B473FC"/>
    <w:rsid w:val="00B510C6"/>
    <w:rsid w:val="00B518E8"/>
    <w:rsid w:val="00B54ECA"/>
    <w:rsid w:val="00B57EE7"/>
    <w:rsid w:val="00B6014D"/>
    <w:rsid w:val="00B60420"/>
    <w:rsid w:val="00B616DE"/>
    <w:rsid w:val="00B6286F"/>
    <w:rsid w:val="00B63299"/>
    <w:rsid w:val="00B679C6"/>
    <w:rsid w:val="00B7164B"/>
    <w:rsid w:val="00B74EA3"/>
    <w:rsid w:val="00B822A4"/>
    <w:rsid w:val="00B85FC8"/>
    <w:rsid w:val="00B90E2F"/>
    <w:rsid w:val="00B92571"/>
    <w:rsid w:val="00B94385"/>
    <w:rsid w:val="00B9527D"/>
    <w:rsid w:val="00B97EF3"/>
    <w:rsid w:val="00BA40CD"/>
    <w:rsid w:val="00BB07A9"/>
    <w:rsid w:val="00BB501A"/>
    <w:rsid w:val="00BD35AC"/>
    <w:rsid w:val="00BE192F"/>
    <w:rsid w:val="00BE3843"/>
    <w:rsid w:val="00BE71F9"/>
    <w:rsid w:val="00BF177D"/>
    <w:rsid w:val="00BF6F96"/>
    <w:rsid w:val="00C01EB4"/>
    <w:rsid w:val="00C15453"/>
    <w:rsid w:val="00C1594F"/>
    <w:rsid w:val="00C163F3"/>
    <w:rsid w:val="00C24D1B"/>
    <w:rsid w:val="00C2766C"/>
    <w:rsid w:val="00C30002"/>
    <w:rsid w:val="00C3194B"/>
    <w:rsid w:val="00C3548F"/>
    <w:rsid w:val="00C3693B"/>
    <w:rsid w:val="00C4004F"/>
    <w:rsid w:val="00C400B3"/>
    <w:rsid w:val="00C43DAA"/>
    <w:rsid w:val="00C43EBD"/>
    <w:rsid w:val="00C53AA9"/>
    <w:rsid w:val="00C54F63"/>
    <w:rsid w:val="00C60692"/>
    <w:rsid w:val="00C636A7"/>
    <w:rsid w:val="00C7464E"/>
    <w:rsid w:val="00C75040"/>
    <w:rsid w:val="00C81CB5"/>
    <w:rsid w:val="00C93087"/>
    <w:rsid w:val="00C95A75"/>
    <w:rsid w:val="00C9797D"/>
    <w:rsid w:val="00CA7ED4"/>
    <w:rsid w:val="00CB0936"/>
    <w:rsid w:val="00CB1F44"/>
    <w:rsid w:val="00CB55F7"/>
    <w:rsid w:val="00CC2226"/>
    <w:rsid w:val="00CC440B"/>
    <w:rsid w:val="00CC4791"/>
    <w:rsid w:val="00CC6ED1"/>
    <w:rsid w:val="00CC7668"/>
    <w:rsid w:val="00CD7851"/>
    <w:rsid w:val="00CD7AAB"/>
    <w:rsid w:val="00CD7BA7"/>
    <w:rsid w:val="00CE16C5"/>
    <w:rsid w:val="00CE5970"/>
    <w:rsid w:val="00CF5FAB"/>
    <w:rsid w:val="00D01EB4"/>
    <w:rsid w:val="00D051EC"/>
    <w:rsid w:val="00D10F32"/>
    <w:rsid w:val="00D11DAB"/>
    <w:rsid w:val="00D137FD"/>
    <w:rsid w:val="00D13C98"/>
    <w:rsid w:val="00D13F07"/>
    <w:rsid w:val="00D14FDB"/>
    <w:rsid w:val="00D1588D"/>
    <w:rsid w:val="00D253BC"/>
    <w:rsid w:val="00D34F64"/>
    <w:rsid w:val="00D42733"/>
    <w:rsid w:val="00D42A72"/>
    <w:rsid w:val="00D46137"/>
    <w:rsid w:val="00D46C17"/>
    <w:rsid w:val="00D4792E"/>
    <w:rsid w:val="00D611FA"/>
    <w:rsid w:val="00D6196E"/>
    <w:rsid w:val="00D63E74"/>
    <w:rsid w:val="00D65D01"/>
    <w:rsid w:val="00D66CA0"/>
    <w:rsid w:val="00D7317B"/>
    <w:rsid w:val="00D7467A"/>
    <w:rsid w:val="00D83B99"/>
    <w:rsid w:val="00D848DF"/>
    <w:rsid w:val="00D84C77"/>
    <w:rsid w:val="00D8540A"/>
    <w:rsid w:val="00D86152"/>
    <w:rsid w:val="00D90CF2"/>
    <w:rsid w:val="00D96811"/>
    <w:rsid w:val="00DA4447"/>
    <w:rsid w:val="00DA47EA"/>
    <w:rsid w:val="00DB1FA2"/>
    <w:rsid w:val="00DB2D42"/>
    <w:rsid w:val="00DB4399"/>
    <w:rsid w:val="00DB5402"/>
    <w:rsid w:val="00DB56C4"/>
    <w:rsid w:val="00DC3D91"/>
    <w:rsid w:val="00DC4500"/>
    <w:rsid w:val="00DC4C21"/>
    <w:rsid w:val="00DD1038"/>
    <w:rsid w:val="00DD5F05"/>
    <w:rsid w:val="00DE05B9"/>
    <w:rsid w:val="00DE0D6F"/>
    <w:rsid w:val="00DE31F4"/>
    <w:rsid w:val="00DE5543"/>
    <w:rsid w:val="00DF1321"/>
    <w:rsid w:val="00DF659A"/>
    <w:rsid w:val="00E02682"/>
    <w:rsid w:val="00E027FF"/>
    <w:rsid w:val="00E03B3B"/>
    <w:rsid w:val="00E05D12"/>
    <w:rsid w:val="00E0684D"/>
    <w:rsid w:val="00E10D01"/>
    <w:rsid w:val="00E1193A"/>
    <w:rsid w:val="00E11ACC"/>
    <w:rsid w:val="00E22173"/>
    <w:rsid w:val="00E228F7"/>
    <w:rsid w:val="00E24B6F"/>
    <w:rsid w:val="00E25066"/>
    <w:rsid w:val="00E32FBA"/>
    <w:rsid w:val="00E36786"/>
    <w:rsid w:val="00E4069D"/>
    <w:rsid w:val="00E426CA"/>
    <w:rsid w:val="00E440EE"/>
    <w:rsid w:val="00E53484"/>
    <w:rsid w:val="00E65E16"/>
    <w:rsid w:val="00E67670"/>
    <w:rsid w:val="00E7018E"/>
    <w:rsid w:val="00E7062A"/>
    <w:rsid w:val="00E73A5D"/>
    <w:rsid w:val="00E773F1"/>
    <w:rsid w:val="00E80474"/>
    <w:rsid w:val="00E83FB3"/>
    <w:rsid w:val="00E87A50"/>
    <w:rsid w:val="00E912B0"/>
    <w:rsid w:val="00E9155F"/>
    <w:rsid w:val="00E96A6F"/>
    <w:rsid w:val="00EA3CDE"/>
    <w:rsid w:val="00EB1686"/>
    <w:rsid w:val="00EB462C"/>
    <w:rsid w:val="00EB4F41"/>
    <w:rsid w:val="00EB525D"/>
    <w:rsid w:val="00EB7754"/>
    <w:rsid w:val="00EC44F6"/>
    <w:rsid w:val="00EC666C"/>
    <w:rsid w:val="00EC6CEA"/>
    <w:rsid w:val="00EC7BF3"/>
    <w:rsid w:val="00ED0B80"/>
    <w:rsid w:val="00ED0E32"/>
    <w:rsid w:val="00ED6A13"/>
    <w:rsid w:val="00EE2E94"/>
    <w:rsid w:val="00EE3ABC"/>
    <w:rsid w:val="00F06400"/>
    <w:rsid w:val="00F064D2"/>
    <w:rsid w:val="00F06E73"/>
    <w:rsid w:val="00F13B00"/>
    <w:rsid w:val="00F13B84"/>
    <w:rsid w:val="00F14B11"/>
    <w:rsid w:val="00F15F76"/>
    <w:rsid w:val="00F27F27"/>
    <w:rsid w:val="00F337EE"/>
    <w:rsid w:val="00F4174F"/>
    <w:rsid w:val="00F44339"/>
    <w:rsid w:val="00F505FC"/>
    <w:rsid w:val="00F538A8"/>
    <w:rsid w:val="00F54ABC"/>
    <w:rsid w:val="00F55FE0"/>
    <w:rsid w:val="00F63CA1"/>
    <w:rsid w:val="00F672F7"/>
    <w:rsid w:val="00F71FF3"/>
    <w:rsid w:val="00F745F0"/>
    <w:rsid w:val="00F8369D"/>
    <w:rsid w:val="00F84209"/>
    <w:rsid w:val="00F93216"/>
    <w:rsid w:val="00FB0921"/>
    <w:rsid w:val="00FB0EB7"/>
    <w:rsid w:val="00FB5C8B"/>
    <w:rsid w:val="00FC2401"/>
    <w:rsid w:val="00FC2E8F"/>
    <w:rsid w:val="00FC5ECD"/>
    <w:rsid w:val="00FD0997"/>
    <w:rsid w:val="00FD31F2"/>
    <w:rsid w:val="00FE0159"/>
    <w:rsid w:val="00FE0730"/>
    <w:rsid w:val="00FE3E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40733C-D458-44D2-94DE-257317CE9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CC440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B6286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89167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B616D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00017"/>
    <w:pPr>
      <w:ind w:left="720"/>
      <w:contextualSpacing/>
    </w:pPr>
  </w:style>
  <w:style w:type="character" w:styleId="Kpr">
    <w:name w:val="Hyperlink"/>
    <w:basedOn w:val="VarsaylanParagrafYazTipi"/>
    <w:uiPriority w:val="99"/>
    <w:unhideWhenUsed/>
    <w:rsid w:val="000E34FA"/>
    <w:rPr>
      <w:color w:val="0000FF" w:themeColor="hyperlink"/>
      <w:u w:val="single"/>
    </w:rPr>
  </w:style>
  <w:style w:type="paragraph" w:styleId="stBilgi">
    <w:name w:val="header"/>
    <w:basedOn w:val="Normal"/>
    <w:link w:val="stBilgiChar"/>
    <w:uiPriority w:val="99"/>
    <w:unhideWhenUsed/>
    <w:rsid w:val="00653A7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53A71"/>
  </w:style>
  <w:style w:type="paragraph" w:styleId="AltBilgi">
    <w:name w:val="footer"/>
    <w:basedOn w:val="Normal"/>
    <w:link w:val="AltBilgiChar"/>
    <w:uiPriority w:val="99"/>
    <w:unhideWhenUsed/>
    <w:rsid w:val="00653A7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53A71"/>
  </w:style>
  <w:style w:type="character" w:styleId="Gl">
    <w:name w:val="Strong"/>
    <w:basedOn w:val="VarsaylanParagrafYazTipi"/>
    <w:uiPriority w:val="22"/>
    <w:qFormat/>
    <w:rsid w:val="00410E4F"/>
    <w:rPr>
      <w:b/>
      <w:bCs/>
    </w:rPr>
  </w:style>
  <w:style w:type="paragraph" w:styleId="NormalWeb">
    <w:name w:val="Normal (Web)"/>
    <w:basedOn w:val="Normal"/>
    <w:uiPriority w:val="99"/>
    <w:semiHidden/>
    <w:unhideWhenUsed/>
    <w:rsid w:val="003E0A7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CC440B"/>
    <w:rPr>
      <w:rFonts w:asciiTheme="majorHAnsi" w:eastAsiaTheme="majorEastAsia" w:hAnsiTheme="majorHAnsi" w:cstheme="majorBidi"/>
      <w:color w:val="365F91" w:themeColor="accent1" w:themeShade="BF"/>
      <w:sz w:val="32"/>
      <w:szCs w:val="32"/>
    </w:rPr>
  </w:style>
  <w:style w:type="character" w:customStyle="1" w:styleId="Balk2Char">
    <w:name w:val="Başlık 2 Char"/>
    <w:basedOn w:val="VarsaylanParagrafYazTipi"/>
    <w:link w:val="Balk2"/>
    <w:uiPriority w:val="9"/>
    <w:rsid w:val="00B6286F"/>
    <w:rPr>
      <w:rFonts w:asciiTheme="majorHAnsi" w:eastAsiaTheme="majorEastAsia" w:hAnsiTheme="majorHAnsi" w:cstheme="majorBidi"/>
      <w:color w:val="365F91" w:themeColor="accent1" w:themeShade="BF"/>
      <w:sz w:val="26"/>
      <w:szCs w:val="26"/>
    </w:rPr>
  </w:style>
  <w:style w:type="character" w:customStyle="1" w:styleId="Balk4Char">
    <w:name w:val="Başlık 4 Char"/>
    <w:basedOn w:val="VarsaylanParagrafYazTipi"/>
    <w:link w:val="Balk4"/>
    <w:uiPriority w:val="9"/>
    <w:semiHidden/>
    <w:rsid w:val="00B616DE"/>
    <w:rPr>
      <w:rFonts w:asciiTheme="majorHAnsi" w:eastAsiaTheme="majorEastAsia" w:hAnsiTheme="majorHAnsi" w:cstheme="majorBidi"/>
      <w:i/>
      <w:iCs/>
      <w:color w:val="365F91" w:themeColor="accent1" w:themeShade="BF"/>
    </w:rPr>
  </w:style>
  <w:style w:type="character" w:customStyle="1" w:styleId="Balk3Char">
    <w:name w:val="Başlık 3 Char"/>
    <w:basedOn w:val="VarsaylanParagrafYazTipi"/>
    <w:link w:val="Balk3"/>
    <w:uiPriority w:val="9"/>
    <w:semiHidden/>
    <w:rsid w:val="00891675"/>
    <w:rPr>
      <w:rFonts w:asciiTheme="majorHAnsi" w:eastAsiaTheme="majorEastAsia" w:hAnsiTheme="majorHAnsi" w:cstheme="majorBidi"/>
      <w:color w:val="243F60" w:themeColor="accent1" w:themeShade="7F"/>
      <w:sz w:val="24"/>
      <w:szCs w:val="24"/>
    </w:rPr>
  </w:style>
  <w:style w:type="paragraph" w:styleId="HTMLncedenBiimlendirilmi">
    <w:name w:val="HTML Preformatted"/>
    <w:basedOn w:val="Normal"/>
    <w:link w:val="HTMLncedenBiimlendirilmiChar"/>
    <w:uiPriority w:val="99"/>
    <w:semiHidden/>
    <w:unhideWhenUsed/>
    <w:rsid w:val="00F44339"/>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F44339"/>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51981">
      <w:bodyDiv w:val="1"/>
      <w:marLeft w:val="0"/>
      <w:marRight w:val="0"/>
      <w:marTop w:val="0"/>
      <w:marBottom w:val="0"/>
      <w:divBdr>
        <w:top w:val="none" w:sz="0" w:space="0" w:color="auto"/>
        <w:left w:val="none" w:sz="0" w:space="0" w:color="auto"/>
        <w:bottom w:val="none" w:sz="0" w:space="0" w:color="auto"/>
        <w:right w:val="none" w:sz="0" w:space="0" w:color="auto"/>
      </w:divBdr>
    </w:div>
    <w:div w:id="145556586">
      <w:bodyDiv w:val="1"/>
      <w:marLeft w:val="0"/>
      <w:marRight w:val="0"/>
      <w:marTop w:val="0"/>
      <w:marBottom w:val="0"/>
      <w:divBdr>
        <w:top w:val="none" w:sz="0" w:space="0" w:color="auto"/>
        <w:left w:val="none" w:sz="0" w:space="0" w:color="auto"/>
        <w:bottom w:val="none" w:sz="0" w:space="0" w:color="auto"/>
        <w:right w:val="none" w:sz="0" w:space="0" w:color="auto"/>
      </w:divBdr>
    </w:div>
    <w:div w:id="170335742">
      <w:bodyDiv w:val="1"/>
      <w:marLeft w:val="0"/>
      <w:marRight w:val="0"/>
      <w:marTop w:val="0"/>
      <w:marBottom w:val="0"/>
      <w:divBdr>
        <w:top w:val="none" w:sz="0" w:space="0" w:color="auto"/>
        <w:left w:val="none" w:sz="0" w:space="0" w:color="auto"/>
        <w:bottom w:val="none" w:sz="0" w:space="0" w:color="auto"/>
        <w:right w:val="none" w:sz="0" w:space="0" w:color="auto"/>
      </w:divBdr>
    </w:div>
    <w:div w:id="176626237">
      <w:bodyDiv w:val="1"/>
      <w:marLeft w:val="0"/>
      <w:marRight w:val="0"/>
      <w:marTop w:val="0"/>
      <w:marBottom w:val="0"/>
      <w:divBdr>
        <w:top w:val="none" w:sz="0" w:space="0" w:color="auto"/>
        <w:left w:val="none" w:sz="0" w:space="0" w:color="auto"/>
        <w:bottom w:val="none" w:sz="0" w:space="0" w:color="auto"/>
        <w:right w:val="none" w:sz="0" w:space="0" w:color="auto"/>
      </w:divBdr>
    </w:div>
    <w:div w:id="178855975">
      <w:bodyDiv w:val="1"/>
      <w:marLeft w:val="0"/>
      <w:marRight w:val="0"/>
      <w:marTop w:val="0"/>
      <w:marBottom w:val="0"/>
      <w:divBdr>
        <w:top w:val="none" w:sz="0" w:space="0" w:color="auto"/>
        <w:left w:val="none" w:sz="0" w:space="0" w:color="auto"/>
        <w:bottom w:val="none" w:sz="0" w:space="0" w:color="auto"/>
        <w:right w:val="none" w:sz="0" w:space="0" w:color="auto"/>
      </w:divBdr>
    </w:div>
    <w:div w:id="179898604">
      <w:bodyDiv w:val="1"/>
      <w:marLeft w:val="0"/>
      <w:marRight w:val="0"/>
      <w:marTop w:val="0"/>
      <w:marBottom w:val="0"/>
      <w:divBdr>
        <w:top w:val="none" w:sz="0" w:space="0" w:color="auto"/>
        <w:left w:val="none" w:sz="0" w:space="0" w:color="auto"/>
        <w:bottom w:val="none" w:sz="0" w:space="0" w:color="auto"/>
        <w:right w:val="none" w:sz="0" w:space="0" w:color="auto"/>
      </w:divBdr>
    </w:div>
    <w:div w:id="244850130">
      <w:bodyDiv w:val="1"/>
      <w:marLeft w:val="0"/>
      <w:marRight w:val="0"/>
      <w:marTop w:val="0"/>
      <w:marBottom w:val="0"/>
      <w:divBdr>
        <w:top w:val="none" w:sz="0" w:space="0" w:color="auto"/>
        <w:left w:val="none" w:sz="0" w:space="0" w:color="auto"/>
        <w:bottom w:val="none" w:sz="0" w:space="0" w:color="auto"/>
        <w:right w:val="none" w:sz="0" w:space="0" w:color="auto"/>
      </w:divBdr>
    </w:div>
    <w:div w:id="248079730">
      <w:bodyDiv w:val="1"/>
      <w:marLeft w:val="0"/>
      <w:marRight w:val="0"/>
      <w:marTop w:val="0"/>
      <w:marBottom w:val="0"/>
      <w:divBdr>
        <w:top w:val="none" w:sz="0" w:space="0" w:color="auto"/>
        <w:left w:val="none" w:sz="0" w:space="0" w:color="auto"/>
        <w:bottom w:val="none" w:sz="0" w:space="0" w:color="auto"/>
        <w:right w:val="none" w:sz="0" w:space="0" w:color="auto"/>
      </w:divBdr>
    </w:div>
    <w:div w:id="257760043">
      <w:bodyDiv w:val="1"/>
      <w:marLeft w:val="0"/>
      <w:marRight w:val="0"/>
      <w:marTop w:val="0"/>
      <w:marBottom w:val="0"/>
      <w:divBdr>
        <w:top w:val="none" w:sz="0" w:space="0" w:color="auto"/>
        <w:left w:val="none" w:sz="0" w:space="0" w:color="auto"/>
        <w:bottom w:val="none" w:sz="0" w:space="0" w:color="auto"/>
        <w:right w:val="none" w:sz="0" w:space="0" w:color="auto"/>
      </w:divBdr>
    </w:div>
    <w:div w:id="260264466">
      <w:bodyDiv w:val="1"/>
      <w:marLeft w:val="0"/>
      <w:marRight w:val="0"/>
      <w:marTop w:val="0"/>
      <w:marBottom w:val="0"/>
      <w:divBdr>
        <w:top w:val="none" w:sz="0" w:space="0" w:color="auto"/>
        <w:left w:val="none" w:sz="0" w:space="0" w:color="auto"/>
        <w:bottom w:val="none" w:sz="0" w:space="0" w:color="auto"/>
        <w:right w:val="none" w:sz="0" w:space="0" w:color="auto"/>
      </w:divBdr>
    </w:div>
    <w:div w:id="310866063">
      <w:bodyDiv w:val="1"/>
      <w:marLeft w:val="0"/>
      <w:marRight w:val="0"/>
      <w:marTop w:val="0"/>
      <w:marBottom w:val="0"/>
      <w:divBdr>
        <w:top w:val="none" w:sz="0" w:space="0" w:color="auto"/>
        <w:left w:val="none" w:sz="0" w:space="0" w:color="auto"/>
        <w:bottom w:val="none" w:sz="0" w:space="0" w:color="auto"/>
        <w:right w:val="none" w:sz="0" w:space="0" w:color="auto"/>
      </w:divBdr>
    </w:div>
    <w:div w:id="313947160">
      <w:bodyDiv w:val="1"/>
      <w:marLeft w:val="0"/>
      <w:marRight w:val="0"/>
      <w:marTop w:val="0"/>
      <w:marBottom w:val="0"/>
      <w:divBdr>
        <w:top w:val="none" w:sz="0" w:space="0" w:color="auto"/>
        <w:left w:val="none" w:sz="0" w:space="0" w:color="auto"/>
        <w:bottom w:val="none" w:sz="0" w:space="0" w:color="auto"/>
        <w:right w:val="none" w:sz="0" w:space="0" w:color="auto"/>
      </w:divBdr>
    </w:div>
    <w:div w:id="314069579">
      <w:bodyDiv w:val="1"/>
      <w:marLeft w:val="0"/>
      <w:marRight w:val="0"/>
      <w:marTop w:val="0"/>
      <w:marBottom w:val="0"/>
      <w:divBdr>
        <w:top w:val="none" w:sz="0" w:space="0" w:color="auto"/>
        <w:left w:val="none" w:sz="0" w:space="0" w:color="auto"/>
        <w:bottom w:val="none" w:sz="0" w:space="0" w:color="auto"/>
        <w:right w:val="none" w:sz="0" w:space="0" w:color="auto"/>
      </w:divBdr>
      <w:divsChild>
        <w:div w:id="1343127456">
          <w:marLeft w:val="0"/>
          <w:marRight w:val="0"/>
          <w:marTop w:val="0"/>
          <w:marBottom w:val="0"/>
          <w:divBdr>
            <w:top w:val="none" w:sz="0" w:space="0" w:color="auto"/>
            <w:left w:val="none" w:sz="0" w:space="0" w:color="auto"/>
            <w:bottom w:val="none" w:sz="0" w:space="0" w:color="auto"/>
            <w:right w:val="none" w:sz="0" w:space="0" w:color="auto"/>
          </w:divBdr>
          <w:divsChild>
            <w:div w:id="1949893083">
              <w:marLeft w:val="0"/>
              <w:marRight w:val="0"/>
              <w:marTop w:val="0"/>
              <w:marBottom w:val="0"/>
              <w:divBdr>
                <w:top w:val="none" w:sz="0" w:space="0" w:color="auto"/>
                <w:left w:val="none" w:sz="0" w:space="0" w:color="auto"/>
                <w:bottom w:val="none" w:sz="0" w:space="0" w:color="auto"/>
                <w:right w:val="none" w:sz="0" w:space="0" w:color="auto"/>
              </w:divBdr>
            </w:div>
            <w:div w:id="679233977">
              <w:marLeft w:val="0"/>
              <w:marRight w:val="0"/>
              <w:marTop w:val="0"/>
              <w:marBottom w:val="0"/>
              <w:divBdr>
                <w:top w:val="none" w:sz="0" w:space="0" w:color="auto"/>
                <w:left w:val="none" w:sz="0" w:space="0" w:color="auto"/>
                <w:bottom w:val="none" w:sz="0" w:space="0" w:color="auto"/>
                <w:right w:val="none" w:sz="0" w:space="0" w:color="auto"/>
              </w:divBdr>
            </w:div>
          </w:divsChild>
        </w:div>
        <w:div w:id="1107429292">
          <w:marLeft w:val="0"/>
          <w:marRight w:val="0"/>
          <w:marTop w:val="0"/>
          <w:marBottom w:val="0"/>
          <w:divBdr>
            <w:top w:val="none" w:sz="0" w:space="0" w:color="auto"/>
            <w:left w:val="none" w:sz="0" w:space="0" w:color="auto"/>
            <w:bottom w:val="none" w:sz="0" w:space="0" w:color="auto"/>
            <w:right w:val="none" w:sz="0" w:space="0" w:color="auto"/>
          </w:divBdr>
        </w:div>
        <w:div w:id="1308172841">
          <w:marLeft w:val="0"/>
          <w:marRight w:val="0"/>
          <w:marTop w:val="0"/>
          <w:marBottom w:val="150"/>
          <w:divBdr>
            <w:top w:val="single" w:sz="36" w:space="0" w:color="FFFFFF"/>
            <w:left w:val="single" w:sz="36" w:space="0" w:color="FFFFFF"/>
            <w:bottom w:val="single" w:sz="36" w:space="0" w:color="FFFFFF"/>
            <w:right w:val="single" w:sz="36" w:space="0" w:color="FFFFFF"/>
          </w:divBdr>
        </w:div>
        <w:div w:id="532697729">
          <w:marLeft w:val="0"/>
          <w:marRight w:val="0"/>
          <w:marTop w:val="0"/>
          <w:marBottom w:val="0"/>
          <w:divBdr>
            <w:top w:val="none" w:sz="0" w:space="0" w:color="auto"/>
            <w:left w:val="none" w:sz="0" w:space="0" w:color="auto"/>
            <w:bottom w:val="none" w:sz="0" w:space="0" w:color="auto"/>
            <w:right w:val="none" w:sz="0" w:space="0" w:color="auto"/>
          </w:divBdr>
        </w:div>
        <w:div w:id="208345147">
          <w:marLeft w:val="0"/>
          <w:marRight w:val="0"/>
          <w:marTop w:val="450"/>
          <w:marBottom w:val="450"/>
          <w:divBdr>
            <w:top w:val="none" w:sz="0" w:space="0" w:color="auto"/>
            <w:left w:val="none" w:sz="0" w:space="0" w:color="auto"/>
            <w:bottom w:val="none" w:sz="0" w:space="0" w:color="auto"/>
            <w:right w:val="none" w:sz="0" w:space="0" w:color="auto"/>
          </w:divBdr>
          <w:divsChild>
            <w:div w:id="263657779">
              <w:marLeft w:val="0"/>
              <w:marRight w:val="0"/>
              <w:marTop w:val="0"/>
              <w:marBottom w:val="240"/>
              <w:divBdr>
                <w:top w:val="single" w:sz="6" w:space="8" w:color="AAAAAA"/>
                <w:left w:val="single" w:sz="6" w:space="8" w:color="AAAAAA"/>
                <w:bottom w:val="single" w:sz="6" w:space="8" w:color="AAAAAA"/>
                <w:right w:val="single" w:sz="6" w:space="8" w:color="AAAAAA"/>
              </w:divBdr>
            </w:div>
          </w:divsChild>
        </w:div>
      </w:divsChild>
    </w:div>
    <w:div w:id="331417643">
      <w:bodyDiv w:val="1"/>
      <w:marLeft w:val="0"/>
      <w:marRight w:val="0"/>
      <w:marTop w:val="0"/>
      <w:marBottom w:val="0"/>
      <w:divBdr>
        <w:top w:val="none" w:sz="0" w:space="0" w:color="auto"/>
        <w:left w:val="none" w:sz="0" w:space="0" w:color="auto"/>
        <w:bottom w:val="none" w:sz="0" w:space="0" w:color="auto"/>
        <w:right w:val="none" w:sz="0" w:space="0" w:color="auto"/>
      </w:divBdr>
    </w:div>
    <w:div w:id="382950064">
      <w:bodyDiv w:val="1"/>
      <w:marLeft w:val="0"/>
      <w:marRight w:val="0"/>
      <w:marTop w:val="0"/>
      <w:marBottom w:val="0"/>
      <w:divBdr>
        <w:top w:val="none" w:sz="0" w:space="0" w:color="auto"/>
        <w:left w:val="none" w:sz="0" w:space="0" w:color="auto"/>
        <w:bottom w:val="none" w:sz="0" w:space="0" w:color="auto"/>
        <w:right w:val="none" w:sz="0" w:space="0" w:color="auto"/>
      </w:divBdr>
    </w:div>
    <w:div w:id="433593047">
      <w:bodyDiv w:val="1"/>
      <w:marLeft w:val="0"/>
      <w:marRight w:val="0"/>
      <w:marTop w:val="0"/>
      <w:marBottom w:val="0"/>
      <w:divBdr>
        <w:top w:val="none" w:sz="0" w:space="0" w:color="auto"/>
        <w:left w:val="none" w:sz="0" w:space="0" w:color="auto"/>
        <w:bottom w:val="none" w:sz="0" w:space="0" w:color="auto"/>
        <w:right w:val="none" w:sz="0" w:space="0" w:color="auto"/>
      </w:divBdr>
    </w:div>
    <w:div w:id="455492579">
      <w:bodyDiv w:val="1"/>
      <w:marLeft w:val="0"/>
      <w:marRight w:val="0"/>
      <w:marTop w:val="0"/>
      <w:marBottom w:val="0"/>
      <w:divBdr>
        <w:top w:val="none" w:sz="0" w:space="0" w:color="auto"/>
        <w:left w:val="none" w:sz="0" w:space="0" w:color="auto"/>
        <w:bottom w:val="none" w:sz="0" w:space="0" w:color="auto"/>
        <w:right w:val="none" w:sz="0" w:space="0" w:color="auto"/>
      </w:divBdr>
    </w:div>
    <w:div w:id="519970339">
      <w:bodyDiv w:val="1"/>
      <w:marLeft w:val="0"/>
      <w:marRight w:val="0"/>
      <w:marTop w:val="0"/>
      <w:marBottom w:val="0"/>
      <w:divBdr>
        <w:top w:val="none" w:sz="0" w:space="0" w:color="auto"/>
        <w:left w:val="none" w:sz="0" w:space="0" w:color="auto"/>
        <w:bottom w:val="none" w:sz="0" w:space="0" w:color="auto"/>
        <w:right w:val="none" w:sz="0" w:space="0" w:color="auto"/>
      </w:divBdr>
    </w:div>
    <w:div w:id="521939063">
      <w:bodyDiv w:val="1"/>
      <w:marLeft w:val="0"/>
      <w:marRight w:val="0"/>
      <w:marTop w:val="0"/>
      <w:marBottom w:val="0"/>
      <w:divBdr>
        <w:top w:val="none" w:sz="0" w:space="0" w:color="auto"/>
        <w:left w:val="none" w:sz="0" w:space="0" w:color="auto"/>
        <w:bottom w:val="none" w:sz="0" w:space="0" w:color="auto"/>
        <w:right w:val="none" w:sz="0" w:space="0" w:color="auto"/>
      </w:divBdr>
      <w:divsChild>
        <w:div w:id="1419328103">
          <w:marLeft w:val="0"/>
          <w:marRight w:val="0"/>
          <w:marTop w:val="0"/>
          <w:marBottom w:val="150"/>
          <w:divBdr>
            <w:top w:val="none" w:sz="0" w:space="0" w:color="auto"/>
            <w:left w:val="none" w:sz="0" w:space="0" w:color="auto"/>
            <w:bottom w:val="none" w:sz="0" w:space="0" w:color="auto"/>
            <w:right w:val="none" w:sz="0" w:space="0" w:color="auto"/>
          </w:divBdr>
        </w:div>
      </w:divsChild>
    </w:div>
    <w:div w:id="523860541">
      <w:bodyDiv w:val="1"/>
      <w:marLeft w:val="0"/>
      <w:marRight w:val="0"/>
      <w:marTop w:val="0"/>
      <w:marBottom w:val="0"/>
      <w:divBdr>
        <w:top w:val="none" w:sz="0" w:space="0" w:color="auto"/>
        <w:left w:val="none" w:sz="0" w:space="0" w:color="auto"/>
        <w:bottom w:val="none" w:sz="0" w:space="0" w:color="auto"/>
        <w:right w:val="none" w:sz="0" w:space="0" w:color="auto"/>
      </w:divBdr>
    </w:div>
    <w:div w:id="531384944">
      <w:bodyDiv w:val="1"/>
      <w:marLeft w:val="0"/>
      <w:marRight w:val="0"/>
      <w:marTop w:val="0"/>
      <w:marBottom w:val="0"/>
      <w:divBdr>
        <w:top w:val="none" w:sz="0" w:space="0" w:color="auto"/>
        <w:left w:val="none" w:sz="0" w:space="0" w:color="auto"/>
        <w:bottom w:val="none" w:sz="0" w:space="0" w:color="auto"/>
        <w:right w:val="none" w:sz="0" w:space="0" w:color="auto"/>
      </w:divBdr>
    </w:div>
    <w:div w:id="531963025">
      <w:bodyDiv w:val="1"/>
      <w:marLeft w:val="0"/>
      <w:marRight w:val="0"/>
      <w:marTop w:val="0"/>
      <w:marBottom w:val="0"/>
      <w:divBdr>
        <w:top w:val="none" w:sz="0" w:space="0" w:color="auto"/>
        <w:left w:val="none" w:sz="0" w:space="0" w:color="auto"/>
        <w:bottom w:val="none" w:sz="0" w:space="0" w:color="auto"/>
        <w:right w:val="none" w:sz="0" w:space="0" w:color="auto"/>
      </w:divBdr>
    </w:div>
    <w:div w:id="591477943">
      <w:bodyDiv w:val="1"/>
      <w:marLeft w:val="0"/>
      <w:marRight w:val="0"/>
      <w:marTop w:val="0"/>
      <w:marBottom w:val="0"/>
      <w:divBdr>
        <w:top w:val="none" w:sz="0" w:space="0" w:color="auto"/>
        <w:left w:val="none" w:sz="0" w:space="0" w:color="auto"/>
        <w:bottom w:val="none" w:sz="0" w:space="0" w:color="auto"/>
        <w:right w:val="none" w:sz="0" w:space="0" w:color="auto"/>
      </w:divBdr>
    </w:div>
    <w:div w:id="599802950">
      <w:bodyDiv w:val="1"/>
      <w:marLeft w:val="0"/>
      <w:marRight w:val="0"/>
      <w:marTop w:val="0"/>
      <w:marBottom w:val="0"/>
      <w:divBdr>
        <w:top w:val="none" w:sz="0" w:space="0" w:color="auto"/>
        <w:left w:val="none" w:sz="0" w:space="0" w:color="auto"/>
        <w:bottom w:val="none" w:sz="0" w:space="0" w:color="auto"/>
        <w:right w:val="none" w:sz="0" w:space="0" w:color="auto"/>
      </w:divBdr>
    </w:div>
    <w:div w:id="614675540">
      <w:bodyDiv w:val="1"/>
      <w:marLeft w:val="0"/>
      <w:marRight w:val="0"/>
      <w:marTop w:val="0"/>
      <w:marBottom w:val="0"/>
      <w:divBdr>
        <w:top w:val="none" w:sz="0" w:space="0" w:color="auto"/>
        <w:left w:val="none" w:sz="0" w:space="0" w:color="auto"/>
        <w:bottom w:val="none" w:sz="0" w:space="0" w:color="auto"/>
        <w:right w:val="none" w:sz="0" w:space="0" w:color="auto"/>
      </w:divBdr>
    </w:div>
    <w:div w:id="658264312">
      <w:bodyDiv w:val="1"/>
      <w:marLeft w:val="0"/>
      <w:marRight w:val="0"/>
      <w:marTop w:val="0"/>
      <w:marBottom w:val="0"/>
      <w:divBdr>
        <w:top w:val="none" w:sz="0" w:space="0" w:color="auto"/>
        <w:left w:val="none" w:sz="0" w:space="0" w:color="auto"/>
        <w:bottom w:val="none" w:sz="0" w:space="0" w:color="auto"/>
        <w:right w:val="none" w:sz="0" w:space="0" w:color="auto"/>
      </w:divBdr>
    </w:div>
    <w:div w:id="770517929">
      <w:bodyDiv w:val="1"/>
      <w:marLeft w:val="0"/>
      <w:marRight w:val="0"/>
      <w:marTop w:val="0"/>
      <w:marBottom w:val="0"/>
      <w:divBdr>
        <w:top w:val="none" w:sz="0" w:space="0" w:color="auto"/>
        <w:left w:val="none" w:sz="0" w:space="0" w:color="auto"/>
        <w:bottom w:val="none" w:sz="0" w:space="0" w:color="auto"/>
        <w:right w:val="none" w:sz="0" w:space="0" w:color="auto"/>
      </w:divBdr>
    </w:div>
    <w:div w:id="789738932">
      <w:bodyDiv w:val="1"/>
      <w:marLeft w:val="0"/>
      <w:marRight w:val="0"/>
      <w:marTop w:val="0"/>
      <w:marBottom w:val="0"/>
      <w:divBdr>
        <w:top w:val="none" w:sz="0" w:space="0" w:color="auto"/>
        <w:left w:val="none" w:sz="0" w:space="0" w:color="auto"/>
        <w:bottom w:val="none" w:sz="0" w:space="0" w:color="auto"/>
        <w:right w:val="none" w:sz="0" w:space="0" w:color="auto"/>
      </w:divBdr>
    </w:div>
    <w:div w:id="801390494">
      <w:bodyDiv w:val="1"/>
      <w:marLeft w:val="0"/>
      <w:marRight w:val="0"/>
      <w:marTop w:val="0"/>
      <w:marBottom w:val="0"/>
      <w:divBdr>
        <w:top w:val="none" w:sz="0" w:space="0" w:color="auto"/>
        <w:left w:val="none" w:sz="0" w:space="0" w:color="auto"/>
        <w:bottom w:val="none" w:sz="0" w:space="0" w:color="auto"/>
        <w:right w:val="none" w:sz="0" w:space="0" w:color="auto"/>
      </w:divBdr>
    </w:div>
    <w:div w:id="828639019">
      <w:bodyDiv w:val="1"/>
      <w:marLeft w:val="0"/>
      <w:marRight w:val="0"/>
      <w:marTop w:val="0"/>
      <w:marBottom w:val="0"/>
      <w:divBdr>
        <w:top w:val="none" w:sz="0" w:space="0" w:color="auto"/>
        <w:left w:val="none" w:sz="0" w:space="0" w:color="auto"/>
        <w:bottom w:val="none" w:sz="0" w:space="0" w:color="auto"/>
        <w:right w:val="none" w:sz="0" w:space="0" w:color="auto"/>
      </w:divBdr>
    </w:div>
    <w:div w:id="846293338">
      <w:bodyDiv w:val="1"/>
      <w:marLeft w:val="0"/>
      <w:marRight w:val="0"/>
      <w:marTop w:val="0"/>
      <w:marBottom w:val="0"/>
      <w:divBdr>
        <w:top w:val="none" w:sz="0" w:space="0" w:color="auto"/>
        <w:left w:val="none" w:sz="0" w:space="0" w:color="auto"/>
        <w:bottom w:val="none" w:sz="0" w:space="0" w:color="auto"/>
        <w:right w:val="none" w:sz="0" w:space="0" w:color="auto"/>
      </w:divBdr>
    </w:div>
    <w:div w:id="861892124">
      <w:bodyDiv w:val="1"/>
      <w:marLeft w:val="0"/>
      <w:marRight w:val="0"/>
      <w:marTop w:val="0"/>
      <w:marBottom w:val="0"/>
      <w:divBdr>
        <w:top w:val="none" w:sz="0" w:space="0" w:color="auto"/>
        <w:left w:val="none" w:sz="0" w:space="0" w:color="auto"/>
        <w:bottom w:val="none" w:sz="0" w:space="0" w:color="auto"/>
        <w:right w:val="none" w:sz="0" w:space="0" w:color="auto"/>
      </w:divBdr>
    </w:div>
    <w:div w:id="886914031">
      <w:bodyDiv w:val="1"/>
      <w:marLeft w:val="0"/>
      <w:marRight w:val="0"/>
      <w:marTop w:val="0"/>
      <w:marBottom w:val="0"/>
      <w:divBdr>
        <w:top w:val="none" w:sz="0" w:space="0" w:color="auto"/>
        <w:left w:val="none" w:sz="0" w:space="0" w:color="auto"/>
        <w:bottom w:val="none" w:sz="0" w:space="0" w:color="auto"/>
        <w:right w:val="none" w:sz="0" w:space="0" w:color="auto"/>
      </w:divBdr>
    </w:div>
    <w:div w:id="900406852">
      <w:bodyDiv w:val="1"/>
      <w:marLeft w:val="0"/>
      <w:marRight w:val="0"/>
      <w:marTop w:val="0"/>
      <w:marBottom w:val="0"/>
      <w:divBdr>
        <w:top w:val="none" w:sz="0" w:space="0" w:color="auto"/>
        <w:left w:val="none" w:sz="0" w:space="0" w:color="auto"/>
        <w:bottom w:val="none" w:sz="0" w:space="0" w:color="auto"/>
        <w:right w:val="none" w:sz="0" w:space="0" w:color="auto"/>
      </w:divBdr>
    </w:div>
    <w:div w:id="924613051">
      <w:bodyDiv w:val="1"/>
      <w:marLeft w:val="0"/>
      <w:marRight w:val="0"/>
      <w:marTop w:val="0"/>
      <w:marBottom w:val="0"/>
      <w:divBdr>
        <w:top w:val="none" w:sz="0" w:space="0" w:color="auto"/>
        <w:left w:val="none" w:sz="0" w:space="0" w:color="auto"/>
        <w:bottom w:val="none" w:sz="0" w:space="0" w:color="auto"/>
        <w:right w:val="none" w:sz="0" w:space="0" w:color="auto"/>
      </w:divBdr>
    </w:div>
    <w:div w:id="999970071">
      <w:bodyDiv w:val="1"/>
      <w:marLeft w:val="0"/>
      <w:marRight w:val="0"/>
      <w:marTop w:val="0"/>
      <w:marBottom w:val="0"/>
      <w:divBdr>
        <w:top w:val="none" w:sz="0" w:space="0" w:color="auto"/>
        <w:left w:val="none" w:sz="0" w:space="0" w:color="auto"/>
        <w:bottom w:val="none" w:sz="0" w:space="0" w:color="auto"/>
        <w:right w:val="none" w:sz="0" w:space="0" w:color="auto"/>
      </w:divBdr>
    </w:div>
    <w:div w:id="1055548411">
      <w:bodyDiv w:val="1"/>
      <w:marLeft w:val="0"/>
      <w:marRight w:val="0"/>
      <w:marTop w:val="0"/>
      <w:marBottom w:val="0"/>
      <w:divBdr>
        <w:top w:val="none" w:sz="0" w:space="0" w:color="auto"/>
        <w:left w:val="none" w:sz="0" w:space="0" w:color="auto"/>
        <w:bottom w:val="none" w:sz="0" w:space="0" w:color="auto"/>
        <w:right w:val="none" w:sz="0" w:space="0" w:color="auto"/>
      </w:divBdr>
    </w:div>
    <w:div w:id="1076319268">
      <w:bodyDiv w:val="1"/>
      <w:marLeft w:val="0"/>
      <w:marRight w:val="0"/>
      <w:marTop w:val="0"/>
      <w:marBottom w:val="0"/>
      <w:divBdr>
        <w:top w:val="none" w:sz="0" w:space="0" w:color="auto"/>
        <w:left w:val="none" w:sz="0" w:space="0" w:color="auto"/>
        <w:bottom w:val="none" w:sz="0" w:space="0" w:color="auto"/>
        <w:right w:val="none" w:sz="0" w:space="0" w:color="auto"/>
      </w:divBdr>
    </w:div>
    <w:div w:id="1077633971">
      <w:bodyDiv w:val="1"/>
      <w:marLeft w:val="0"/>
      <w:marRight w:val="0"/>
      <w:marTop w:val="0"/>
      <w:marBottom w:val="0"/>
      <w:divBdr>
        <w:top w:val="none" w:sz="0" w:space="0" w:color="auto"/>
        <w:left w:val="none" w:sz="0" w:space="0" w:color="auto"/>
        <w:bottom w:val="none" w:sz="0" w:space="0" w:color="auto"/>
        <w:right w:val="none" w:sz="0" w:space="0" w:color="auto"/>
      </w:divBdr>
    </w:div>
    <w:div w:id="1079906664">
      <w:bodyDiv w:val="1"/>
      <w:marLeft w:val="0"/>
      <w:marRight w:val="0"/>
      <w:marTop w:val="0"/>
      <w:marBottom w:val="0"/>
      <w:divBdr>
        <w:top w:val="none" w:sz="0" w:space="0" w:color="auto"/>
        <w:left w:val="none" w:sz="0" w:space="0" w:color="auto"/>
        <w:bottom w:val="none" w:sz="0" w:space="0" w:color="auto"/>
        <w:right w:val="none" w:sz="0" w:space="0" w:color="auto"/>
      </w:divBdr>
    </w:div>
    <w:div w:id="1103452624">
      <w:bodyDiv w:val="1"/>
      <w:marLeft w:val="0"/>
      <w:marRight w:val="0"/>
      <w:marTop w:val="0"/>
      <w:marBottom w:val="0"/>
      <w:divBdr>
        <w:top w:val="none" w:sz="0" w:space="0" w:color="auto"/>
        <w:left w:val="none" w:sz="0" w:space="0" w:color="auto"/>
        <w:bottom w:val="none" w:sz="0" w:space="0" w:color="auto"/>
        <w:right w:val="none" w:sz="0" w:space="0" w:color="auto"/>
      </w:divBdr>
    </w:div>
    <w:div w:id="1103837135">
      <w:bodyDiv w:val="1"/>
      <w:marLeft w:val="0"/>
      <w:marRight w:val="0"/>
      <w:marTop w:val="0"/>
      <w:marBottom w:val="0"/>
      <w:divBdr>
        <w:top w:val="none" w:sz="0" w:space="0" w:color="auto"/>
        <w:left w:val="none" w:sz="0" w:space="0" w:color="auto"/>
        <w:bottom w:val="none" w:sz="0" w:space="0" w:color="auto"/>
        <w:right w:val="none" w:sz="0" w:space="0" w:color="auto"/>
      </w:divBdr>
      <w:divsChild>
        <w:div w:id="682826428">
          <w:marLeft w:val="547"/>
          <w:marRight w:val="0"/>
          <w:marTop w:val="0"/>
          <w:marBottom w:val="0"/>
          <w:divBdr>
            <w:top w:val="none" w:sz="0" w:space="0" w:color="auto"/>
            <w:left w:val="none" w:sz="0" w:space="0" w:color="auto"/>
            <w:bottom w:val="none" w:sz="0" w:space="0" w:color="auto"/>
            <w:right w:val="none" w:sz="0" w:space="0" w:color="auto"/>
          </w:divBdr>
        </w:div>
        <w:div w:id="693458809">
          <w:marLeft w:val="547"/>
          <w:marRight w:val="0"/>
          <w:marTop w:val="0"/>
          <w:marBottom w:val="0"/>
          <w:divBdr>
            <w:top w:val="none" w:sz="0" w:space="0" w:color="auto"/>
            <w:left w:val="none" w:sz="0" w:space="0" w:color="auto"/>
            <w:bottom w:val="none" w:sz="0" w:space="0" w:color="auto"/>
            <w:right w:val="none" w:sz="0" w:space="0" w:color="auto"/>
          </w:divBdr>
        </w:div>
        <w:div w:id="1639337254">
          <w:marLeft w:val="547"/>
          <w:marRight w:val="0"/>
          <w:marTop w:val="0"/>
          <w:marBottom w:val="0"/>
          <w:divBdr>
            <w:top w:val="none" w:sz="0" w:space="0" w:color="auto"/>
            <w:left w:val="none" w:sz="0" w:space="0" w:color="auto"/>
            <w:bottom w:val="none" w:sz="0" w:space="0" w:color="auto"/>
            <w:right w:val="none" w:sz="0" w:space="0" w:color="auto"/>
          </w:divBdr>
        </w:div>
        <w:div w:id="988751107">
          <w:marLeft w:val="547"/>
          <w:marRight w:val="0"/>
          <w:marTop w:val="0"/>
          <w:marBottom w:val="0"/>
          <w:divBdr>
            <w:top w:val="none" w:sz="0" w:space="0" w:color="auto"/>
            <w:left w:val="none" w:sz="0" w:space="0" w:color="auto"/>
            <w:bottom w:val="none" w:sz="0" w:space="0" w:color="auto"/>
            <w:right w:val="none" w:sz="0" w:space="0" w:color="auto"/>
          </w:divBdr>
        </w:div>
        <w:div w:id="271591028">
          <w:marLeft w:val="547"/>
          <w:marRight w:val="0"/>
          <w:marTop w:val="0"/>
          <w:marBottom w:val="0"/>
          <w:divBdr>
            <w:top w:val="none" w:sz="0" w:space="0" w:color="auto"/>
            <w:left w:val="none" w:sz="0" w:space="0" w:color="auto"/>
            <w:bottom w:val="none" w:sz="0" w:space="0" w:color="auto"/>
            <w:right w:val="none" w:sz="0" w:space="0" w:color="auto"/>
          </w:divBdr>
        </w:div>
      </w:divsChild>
    </w:div>
    <w:div w:id="1108232464">
      <w:bodyDiv w:val="1"/>
      <w:marLeft w:val="0"/>
      <w:marRight w:val="0"/>
      <w:marTop w:val="0"/>
      <w:marBottom w:val="0"/>
      <w:divBdr>
        <w:top w:val="none" w:sz="0" w:space="0" w:color="auto"/>
        <w:left w:val="none" w:sz="0" w:space="0" w:color="auto"/>
        <w:bottom w:val="none" w:sz="0" w:space="0" w:color="auto"/>
        <w:right w:val="none" w:sz="0" w:space="0" w:color="auto"/>
      </w:divBdr>
    </w:div>
    <w:div w:id="1119571865">
      <w:bodyDiv w:val="1"/>
      <w:marLeft w:val="0"/>
      <w:marRight w:val="0"/>
      <w:marTop w:val="0"/>
      <w:marBottom w:val="0"/>
      <w:divBdr>
        <w:top w:val="none" w:sz="0" w:space="0" w:color="auto"/>
        <w:left w:val="none" w:sz="0" w:space="0" w:color="auto"/>
        <w:bottom w:val="none" w:sz="0" w:space="0" w:color="auto"/>
        <w:right w:val="none" w:sz="0" w:space="0" w:color="auto"/>
      </w:divBdr>
    </w:div>
    <w:div w:id="1151872121">
      <w:bodyDiv w:val="1"/>
      <w:marLeft w:val="0"/>
      <w:marRight w:val="0"/>
      <w:marTop w:val="0"/>
      <w:marBottom w:val="0"/>
      <w:divBdr>
        <w:top w:val="none" w:sz="0" w:space="0" w:color="auto"/>
        <w:left w:val="none" w:sz="0" w:space="0" w:color="auto"/>
        <w:bottom w:val="none" w:sz="0" w:space="0" w:color="auto"/>
        <w:right w:val="none" w:sz="0" w:space="0" w:color="auto"/>
      </w:divBdr>
    </w:div>
    <w:div w:id="1152910670">
      <w:bodyDiv w:val="1"/>
      <w:marLeft w:val="0"/>
      <w:marRight w:val="0"/>
      <w:marTop w:val="0"/>
      <w:marBottom w:val="0"/>
      <w:divBdr>
        <w:top w:val="none" w:sz="0" w:space="0" w:color="auto"/>
        <w:left w:val="none" w:sz="0" w:space="0" w:color="auto"/>
        <w:bottom w:val="none" w:sz="0" w:space="0" w:color="auto"/>
        <w:right w:val="none" w:sz="0" w:space="0" w:color="auto"/>
      </w:divBdr>
    </w:div>
    <w:div w:id="1178077963">
      <w:bodyDiv w:val="1"/>
      <w:marLeft w:val="0"/>
      <w:marRight w:val="0"/>
      <w:marTop w:val="0"/>
      <w:marBottom w:val="0"/>
      <w:divBdr>
        <w:top w:val="none" w:sz="0" w:space="0" w:color="auto"/>
        <w:left w:val="none" w:sz="0" w:space="0" w:color="auto"/>
        <w:bottom w:val="none" w:sz="0" w:space="0" w:color="auto"/>
        <w:right w:val="none" w:sz="0" w:space="0" w:color="auto"/>
      </w:divBdr>
    </w:div>
    <w:div w:id="1190683527">
      <w:bodyDiv w:val="1"/>
      <w:marLeft w:val="0"/>
      <w:marRight w:val="0"/>
      <w:marTop w:val="0"/>
      <w:marBottom w:val="0"/>
      <w:divBdr>
        <w:top w:val="none" w:sz="0" w:space="0" w:color="auto"/>
        <w:left w:val="none" w:sz="0" w:space="0" w:color="auto"/>
        <w:bottom w:val="none" w:sz="0" w:space="0" w:color="auto"/>
        <w:right w:val="none" w:sz="0" w:space="0" w:color="auto"/>
      </w:divBdr>
    </w:div>
    <w:div w:id="1225799561">
      <w:bodyDiv w:val="1"/>
      <w:marLeft w:val="0"/>
      <w:marRight w:val="0"/>
      <w:marTop w:val="0"/>
      <w:marBottom w:val="0"/>
      <w:divBdr>
        <w:top w:val="none" w:sz="0" w:space="0" w:color="auto"/>
        <w:left w:val="none" w:sz="0" w:space="0" w:color="auto"/>
        <w:bottom w:val="none" w:sz="0" w:space="0" w:color="auto"/>
        <w:right w:val="none" w:sz="0" w:space="0" w:color="auto"/>
      </w:divBdr>
    </w:div>
    <w:div w:id="1269433927">
      <w:bodyDiv w:val="1"/>
      <w:marLeft w:val="0"/>
      <w:marRight w:val="0"/>
      <w:marTop w:val="0"/>
      <w:marBottom w:val="0"/>
      <w:divBdr>
        <w:top w:val="none" w:sz="0" w:space="0" w:color="auto"/>
        <w:left w:val="none" w:sz="0" w:space="0" w:color="auto"/>
        <w:bottom w:val="none" w:sz="0" w:space="0" w:color="auto"/>
        <w:right w:val="none" w:sz="0" w:space="0" w:color="auto"/>
      </w:divBdr>
    </w:div>
    <w:div w:id="1275600455">
      <w:bodyDiv w:val="1"/>
      <w:marLeft w:val="0"/>
      <w:marRight w:val="0"/>
      <w:marTop w:val="0"/>
      <w:marBottom w:val="0"/>
      <w:divBdr>
        <w:top w:val="none" w:sz="0" w:space="0" w:color="auto"/>
        <w:left w:val="none" w:sz="0" w:space="0" w:color="auto"/>
        <w:bottom w:val="none" w:sz="0" w:space="0" w:color="auto"/>
        <w:right w:val="none" w:sz="0" w:space="0" w:color="auto"/>
      </w:divBdr>
    </w:div>
    <w:div w:id="1304698011">
      <w:bodyDiv w:val="1"/>
      <w:marLeft w:val="0"/>
      <w:marRight w:val="0"/>
      <w:marTop w:val="0"/>
      <w:marBottom w:val="0"/>
      <w:divBdr>
        <w:top w:val="none" w:sz="0" w:space="0" w:color="auto"/>
        <w:left w:val="none" w:sz="0" w:space="0" w:color="auto"/>
        <w:bottom w:val="none" w:sz="0" w:space="0" w:color="auto"/>
        <w:right w:val="none" w:sz="0" w:space="0" w:color="auto"/>
      </w:divBdr>
    </w:div>
    <w:div w:id="1326780316">
      <w:bodyDiv w:val="1"/>
      <w:marLeft w:val="0"/>
      <w:marRight w:val="0"/>
      <w:marTop w:val="0"/>
      <w:marBottom w:val="0"/>
      <w:divBdr>
        <w:top w:val="none" w:sz="0" w:space="0" w:color="auto"/>
        <w:left w:val="none" w:sz="0" w:space="0" w:color="auto"/>
        <w:bottom w:val="none" w:sz="0" w:space="0" w:color="auto"/>
        <w:right w:val="none" w:sz="0" w:space="0" w:color="auto"/>
      </w:divBdr>
    </w:div>
    <w:div w:id="1396855184">
      <w:bodyDiv w:val="1"/>
      <w:marLeft w:val="0"/>
      <w:marRight w:val="0"/>
      <w:marTop w:val="0"/>
      <w:marBottom w:val="0"/>
      <w:divBdr>
        <w:top w:val="none" w:sz="0" w:space="0" w:color="auto"/>
        <w:left w:val="none" w:sz="0" w:space="0" w:color="auto"/>
        <w:bottom w:val="none" w:sz="0" w:space="0" w:color="auto"/>
        <w:right w:val="none" w:sz="0" w:space="0" w:color="auto"/>
      </w:divBdr>
    </w:div>
    <w:div w:id="1404719538">
      <w:bodyDiv w:val="1"/>
      <w:marLeft w:val="0"/>
      <w:marRight w:val="0"/>
      <w:marTop w:val="0"/>
      <w:marBottom w:val="0"/>
      <w:divBdr>
        <w:top w:val="none" w:sz="0" w:space="0" w:color="auto"/>
        <w:left w:val="none" w:sz="0" w:space="0" w:color="auto"/>
        <w:bottom w:val="none" w:sz="0" w:space="0" w:color="auto"/>
        <w:right w:val="none" w:sz="0" w:space="0" w:color="auto"/>
      </w:divBdr>
    </w:div>
    <w:div w:id="1414233022">
      <w:bodyDiv w:val="1"/>
      <w:marLeft w:val="0"/>
      <w:marRight w:val="0"/>
      <w:marTop w:val="0"/>
      <w:marBottom w:val="0"/>
      <w:divBdr>
        <w:top w:val="none" w:sz="0" w:space="0" w:color="auto"/>
        <w:left w:val="none" w:sz="0" w:space="0" w:color="auto"/>
        <w:bottom w:val="none" w:sz="0" w:space="0" w:color="auto"/>
        <w:right w:val="none" w:sz="0" w:space="0" w:color="auto"/>
      </w:divBdr>
    </w:div>
    <w:div w:id="1422144854">
      <w:bodyDiv w:val="1"/>
      <w:marLeft w:val="0"/>
      <w:marRight w:val="0"/>
      <w:marTop w:val="0"/>
      <w:marBottom w:val="0"/>
      <w:divBdr>
        <w:top w:val="none" w:sz="0" w:space="0" w:color="auto"/>
        <w:left w:val="none" w:sz="0" w:space="0" w:color="auto"/>
        <w:bottom w:val="none" w:sz="0" w:space="0" w:color="auto"/>
        <w:right w:val="none" w:sz="0" w:space="0" w:color="auto"/>
      </w:divBdr>
    </w:div>
    <w:div w:id="1433089488">
      <w:bodyDiv w:val="1"/>
      <w:marLeft w:val="0"/>
      <w:marRight w:val="0"/>
      <w:marTop w:val="0"/>
      <w:marBottom w:val="0"/>
      <w:divBdr>
        <w:top w:val="none" w:sz="0" w:space="0" w:color="auto"/>
        <w:left w:val="none" w:sz="0" w:space="0" w:color="auto"/>
        <w:bottom w:val="none" w:sz="0" w:space="0" w:color="auto"/>
        <w:right w:val="none" w:sz="0" w:space="0" w:color="auto"/>
      </w:divBdr>
    </w:div>
    <w:div w:id="1474908199">
      <w:bodyDiv w:val="1"/>
      <w:marLeft w:val="0"/>
      <w:marRight w:val="0"/>
      <w:marTop w:val="0"/>
      <w:marBottom w:val="0"/>
      <w:divBdr>
        <w:top w:val="none" w:sz="0" w:space="0" w:color="auto"/>
        <w:left w:val="none" w:sz="0" w:space="0" w:color="auto"/>
        <w:bottom w:val="none" w:sz="0" w:space="0" w:color="auto"/>
        <w:right w:val="none" w:sz="0" w:space="0" w:color="auto"/>
      </w:divBdr>
    </w:div>
    <w:div w:id="1517769698">
      <w:bodyDiv w:val="1"/>
      <w:marLeft w:val="0"/>
      <w:marRight w:val="0"/>
      <w:marTop w:val="0"/>
      <w:marBottom w:val="0"/>
      <w:divBdr>
        <w:top w:val="none" w:sz="0" w:space="0" w:color="auto"/>
        <w:left w:val="none" w:sz="0" w:space="0" w:color="auto"/>
        <w:bottom w:val="none" w:sz="0" w:space="0" w:color="auto"/>
        <w:right w:val="none" w:sz="0" w:space="0" w:color="auto"/>
      </w:divBdr>
    </w:div>
    <w:div w:id="1521969712">
      <w:bodyDiv w:val="1"/>
      <w:marLeft w:val="0"/>
      <w:marRight w:val="0"/>
      <w:marTop w:val="0"/>
      <w:marBottom w:val="0"/>
      <w:divBdr>
        <w:top w:val="none" w:sz="0" w:space="0" w:color="auto"/>
        <w:left w:val="none" w:sz="0" w:space="0" w:color="auto"/>
        <w:bottom w:val="none" w:sz="0" w:space="0" w:color="auto"/>
        <w:right w:val="none" w:sz="0" w:space="0" w:color="auto"/>
      </w:divBdr>
    </w:div>
    <w:div w:id="1531187106">
      <w:bodyDiv w:val="1"/>
      <w:marLeft w:val="0"/>
      <w:marRight w:val="0"/>
      <w:marTop w:val="0"/>
      <w:marBottom w:val="0"/>
      <w:divBdr>
        <w:top w:val="none" w:sz="0" w:space="0" w:color="auto"/>
        <w:left w:val="none" w:sz="0" w:space="0" w:color="auto"/>
        <w:bottom w:val="none" w:sz="0" w:space="0" w:color="auto"/>
        <w:right w:val="none" w:sz="0" w:space="0" w:color="auto"/>
      </w:divBdr>
    </w:div>
    <w:div w:id="1709993493">
      <w:bodyDiv w:val="1"/>
      <w:marLeft w:val="0"/>
      <w:marRight w:val="0"/>
      <w:marTop w:val="0"/>
      <w:marBottom w:val="0"/>
      <w:divBdr>
        <w:top w:val="none" w:sz="0" w:space="0" w:color="auto"/>
        <w:left w:val="none" w:sz="0" w:space="0" w:color="auto"/>
        <w:bottom w:val="none" w:sz="0" w:space="0" w:color="auto"/>
        <w:right w:val="none" w:sz="0" w:space="0" w:color="auto"/>
      </w:divBdr>
    </w:div>
    <w:div w:id="1740975190">
      <w:bodyDiv w:val="1"/>
      <w:marLeft w:val="0"/>
      <w:marRight w:val="0"/>
      <w:marTop w:val="0"/>
      <w:marBottom w:val="0"/>
      <w:divBdr>
        <w:top w:val="none" w:sz="0" w:space="0" w:color="auto"/>
        <w:left w:val="none" w:sz="0" w:space="0" w:color="auto"/>
        <w:bottom w:val="none" w:sz="0" w:space="0" w:color="auto"/>
        <w:right w:val="none" w:sz="0" w:space="0" w:color="auto"/>
      </w:divBdr>
    </w:div>
    <w:div w:id="1755780491">
      <w:bodyDiv w:val="1"/>
      <w:marLeft w:val="0"/>
      <w:marRight w:val="0"/>
      <w:marTop w:val="0"/>
      <w:marBottom w:val="0"/>
      <w:divBdr>
        <w:top w:val="none" w:sz="0" w:space="0" w:color="auto"/>
        <w:left w:val="none" w:sz="0" w:space="0" w:color="auto"/>
        <w:bottom w:val="none" w:sz="0" w:space="0" w:color="auto"/>
        <w:right w:val="none" w:sz="0" w:space="0" w:color="auto"/>
      </w:divBdr>
    </w:div>
    <w:div w:id="1758013552">
      <w:bodyDiv w:val="1"/>
      <w:marLeft w:val="0"/>
      <w:marRight w:val="0"/>
      <w:marTop w:val="0"/>
      <w:marBottom w:val="0"/>
      <w:divBdr>
        <w:top w:val="none" w:sz="0" w:space="0" w:color="auto"/>
        <w:left w:val="none" w:sz="0" w:space="0" w:color="auto"/>
        <w:bottom w:val="none" w:sz="0" w:space="0" w:color="auto"/>
        <w:right w:val="none" w:sz="0" w:space="0" w:color="auto"/>
      </w:divBdr>
    </w:div>
    <w:div w:id="1794204374">
      <w:bodyDiv w:val="1"/>
      <w:marLeft w:val="0"/>
      <w:marRight w:val="0"/>
      <w:marTop w:val="0"/>
      <w:marBottom w:val="0"/>
      <w:divBdr>
        <w:top w:val="none" w:sz="0" w:space="0" w:color="auto"/>
        <w:left w:val="none" w:sz="0" w:space="0" w:color="auto"/>
        <w:bottom w:val="none" w:sz="0" w:space="0" w:color="auto"/>
        <w:right w:val="none" w:sz="0" w:space="0" w:color="auto"/>
      </w:divBdr>
    </w:div>
    <w:div w:id="1830512819">
      <w:bodyDiv w:val="1"/>
      <w:marLeft w:val="0"/>
      <w:marRight w:val="0"/>
      <w:marTop w:val="0"/>
      <w:marBottom w:val="0"/>
      <w:divBdr>
        <w:top w:val="none" w:sz="0" w:space="0" w:color="auto"/>
        <w:left w:val="none" w:sz="0" w:space="0" w:color="auto"/>
        <w:bottom w:val="none" w:sz="0" w:space="0" w:color="auto"/>
        <w:right w:val="none" w:sz="0" w:space="0" w:color="auto"/>
      </w:divBdr>
    </w:div>
    <w:div w:id="1841003037">
      <w:bodyDiv w:val="1"/>
      <w:marLeft w:val="0"/>
      <w:marRight w:val="0"/>
      <w:marTop w:val="0"/>
      <w:marBottom w:val="0"/>
      <w:divBdr>
        <w:top w:val="none" w:sz="0" w:space="0" w:color="auto"/>
        <w:left w:val="none" w:sz="0" w:space="0" w:color="auto"/>
        <w:bottom w:val="none" w:sz="0" w:space="0" w:color="auto"/>
        <w:right w:val="none" w:sz="0" w:space="0" w:color="auto"/>
      </w:divBdr>
    </w:div>
    <w:div w:id="1876962915">
      <w:bodyDiv w:val="1"/>
      <w:marLeft w:val="0"/>
      <w:marRight w:val="0"/>
      <w:marTop w:val="0"/>
      <w:marBottom w:val="0"/>
      <w:divBdr>
        <w:top w:val="none" w:sz="0" w:space="0" w:color="auto"/>
        <w:left w:val="none" w:sz="0" w:space="0" w:color="auto"/>
        <w:bottom w:val="none" w:sz="0" w:space="0" w:color="auto"/>
        <w:right w:val="none" w:sz="0" w:space="0" w:color="auto"/>
      </w:divBdr>
      <w:divsChild>
        <w:div w:id="1516920765">
          <w:marLeft w:val="0"/>
          <w:marRight w:val="0"/>
          <w:marTop w:val="0"/>
          <w:marBottom w:val="0"/>
          <w:divBdr>
            <w:top w:val="none" w:sz="0" w:space="0" w:color="auto"/>
            <w:left w:val="none" w:sz="0" w:space="0" w:color="auto"/>
            <w:bottom w:val="none" w:sz="0" w:space="0" w:color="auto"/>
            <w:right w:val="none" w:sz="0" w:space="0" w:color="auto"/>
          </w:divBdr>
          <w:divsChild>
            <w:div w:id="1342705240">
              <w:marLeft w:val="0"/>
              <w:marRight w:val="0"/>
              <w:marTop w:val="0"/>
              <w:marBottom w:val="0"/>
              <w:divBdr>
                <w:top w:val="none" w:sz="0" w:space="0" w:color="auto"/>
                <w:left w:val="none" w:sz="0" w:space="0" w:color="auto"/>
                <w:bottom w:val="none" w:sz="0" w:space="0" w:color="auto"/>
                <w:right w:val="none" w:sz="0" w:space="0" w:color="auto"/>
              </w:divBdr>
              <w:divsChild>
                <w:div w:id="1773819175">
                  <w:marLeft w:val="0"/>
                  <w:marRight w:val="0"/>
                  <w:marTop w:val="0"/>
                  <w:marBottom w:val="0"/>
                  <w:divBdr>
                    <w:top w:val="none" w:sz="0" w:space="0" w:color="auto"/>
                    <w:left w:val="none" w:sz="0" w:space="0" w:color="auto"/>
                    <w:bottom w:val="none" w:sz="0" w:space="0" w:color="auto"/>
                    <w:right w:val="none" w:sz="0" w:space="0" w:color="auto"/>
                  </w:divBdr>
                  <w:divsChild>
                    <w:div w:id="718434321">
                      <w:marLeft w:val="0"/>
                      <w:marRight w:val="0"/>
                      <w:marTop w:val="0"/>
                      <w:marBottom w:val="0"/>
                      <w:divBdr>
                        <w:top w:val="none" w:sz="0" w:space="0" w:color="auto"/>
                        <w:left w:val="none" w:sz="0" w:space="0" w:color="auto"/>
                        <w:bottom w:val="none" w:sz="0" w:space="0" w:color="auto"/>
                        <w:right w:val="none" w:sz="0" w:space="0" w:color="auto"/>
                      </w:divBdr>
                      <w:divsChild>
                        <w:div w:id="897321242">
                          <w:marLeft w:val="0"/>
                          <w:marRight w:val="0"/>
                          <w:marTop w:val="0"/>
                          <w:marBottom w:val="0"/>
                          <w:divBdr>
                            <w:top w:val="none" w:sz="0" w:space="0" w:color="auto"/>
                            <w:left w:val="none" w:sz="0" w:space="0" w:color="auto"/>
                            <w:bottom w:val="none" w:sz="0" w:space="0" w:color="auto"/>
                            <w:right w:val="none" w:sz="0" w:space="0" w:color="auto"/>
                          </w:divBdr>
                          <w:divsChild>
                            <w:div w:id="1045058684">
                              <w:marLeft w:val="0"/>
                              <w:marRight w:val="0"/>
                              <w:marTop w:val="0"/>
                              <w:marBottom w:val="0"/>
                              <w:divBdr>
                                <w:top w:val="none" w:sz="0" w:space="0" w:color="auto"/>
                                <w:left w:val="none" w:sz="0" w:space="0" w:color="auto"/>
                                <w:bottom w:val="none" w:sz="0" w:space="0" w:color="auto"/>
                                <w:right w:val="none" w:sz="0" w:space="0" w:color="auto"/>
                              </w:divBdr>
                              <w:divsChild>
                                <w:div w:id="1867671731">
                                  <w:marLeft w:val="0"/>
                                  <w:marRight w:val="0"/>
                                  <w:marTop w:val="0"/>
                                  <w:marBottom w:val="0"/>
                                  <w:divBdr>
                                    <w:top w:val="none" w:sz="0" w:space="0" w:color="auto"/>
                                    <w:left w:val="none" w:sz="0" w:space="0" w:color="auto"/>
                                    <w:bottom w:val="none" w:sz="0" w:space="0" w:color="auto"/>
                                    <w:right w:val="none" w:sz="0" w:space="0" w:color="auto"/>
                                  </w:divBdr>
                                  <w:divsChild>
                                    <w:div w:id="704719601">
                                      <w:marLeft w:val="0"/>
                                      <w:marRight w:val="0"/>
                                      <w:marTop w:val="0"/>
                                      <w:marBottom w:val="0"/>
                                      <w:divBdr>
                                        <w:top w:val="none" w:sz="0" w:space="0" w:color="auto"/>
                                        <w:left w:val="none" w:sz="0" w:space="0" w:color="auto"/>
                                        <w:bottom w:val="none" w:sz="0" w:space="0" w:color="auto"/>
                                        <w:right w:val="none" w:sz="0" w:space="0" w:color="auto"/>
                                      </w:divBdr>
                                      <w:divsChild>
                                        <w:div w:id="7129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8201642">
      <w:bodyDiv w:val="1"/>
      <w:marLeft w:val="0"/>
      <w:marRight w:val="0"/>
      <w:marTop w:val="0"/>
      <w:marBottom w:val="0"/>
      <w:divBdr>
        <w:top w:val="none" w:sz="0" w:space="0" w:color="auto"/>
        <w:left w:val="none" w:sz="0" w:space="0" w:color="auto"/>
        <w:bottom w:val="none" w:sz="0" w:space="0" w:color="auto"/>
        <w:right w:val="none" w:sz="0" w:space="0" w:color="auto"/>
      </w:divBdr>
    </w:div>
    <w:div w:id="1954627320">
      <w:bodyDiv w:val="1"/>
      <w:marLeft w:val="0"/>
      <w:marRight w:val="0"/>
      <w:marTop w:val="0"/>
      <w:marBottom w:val="0"/>
      <w:divBdr>
        <w:top w:val="none" w:sz="0" w:space="0" w:color="auto"/>
        <w:left w:val="none" w:sz="0" w:space="0" w:color="auto"/>
        <w:bottom w:val="none" w:sz="0" w:space="0" w:color="auto"/>
        <w:right w:val="none" w:sz="0" w:space="0" w:color="auto"/>
      </w:divBdr>
    </w:div>
    <w:div w:id="1973712581">
      <w:bodyDiv w:val="1"/>
      <w:marLeft w:val="0"/>
      <w:marRight w:val="0"/>
      <w:marTop w:val="0"/>
      <w:marBottom w:val="0"/>
      <w:divBdr>
        <w:top w:val="none" w:sz="0" w:space="0" w:color="auto"/>
        <w:left w:val="none" w:sz="0" w:space="0" w:color="auto"/>
        <w:bottom w:val="none" w:sz="0" w:space="0" w:color="auto"/>
        <w:right w:val="none" w:sz="0" w:space="0" w:color="auto"/>
      </w:divBdr>
    </w:div>
    <w:div w:id="2002194380">
      <w:bodyDiv w:val="1"/>
      <w:marLeft w:val="0"/>
      <w:marRight w:val="0"/>
      <w:marTop w:val="0"/>
      <w:marBottom w:val="0"/>
      <w:divBdr>
        <w:top w:val="none" w:sz="0" w:space="0" w:color="auto"/>
        <w:left w:val="none" w:sz="0" w:space="0" w:color="auto"/>
        <w:bottom w:val="none" w:sz="0" w:space="0" w:color="auto"/>
        <w:right w:val="none" w:sz="0" w:space="0" w:color="auto"/>
      </w:divBdr>
    </w:div>
    <w:div w:id="2027563167">
      <w:bodyDiv w:val="1"/>
      <w:marLeft w:val="0"/>
      <w:marRight w:val="0"/>
      <w:marTop w:val="0"/>
      <w:marBottom w:val="0"/>
      <w:divBdr>
        <w:top w:val="none" w:sz="0" w:space="0" w:color="auto"/>
        <w:left w:val="none" w:sz="0" w:space="0" w:color="auto"/>
        <w:bottom w:val="none" w:sz="0" w:space="0" w:color="auto"/>
        <w:right w:val="none" w:sz="0" w:space="0" w:color="auto"/>
      </w:divBdr>
      <w:divsChild>
        <w:div w:id="1614703366">
          <w:marLeft w:val="547"/>
          <w:marRight w:val="0"/>
          <w:marTop w:val="0"/>
          <w:marBottom w:val="0"/>
          <w:divBdr>
            <w:top w:val="none" w:sz="0" w:space="0" w:color="auto"/>
            <w:left w:val="none" w:sz="0" w:space="0" w:color="auto"/>
            <w:bottom w:val="none" w:sz="0" w:space="0" w:color="auto"/>
            <w:right w:val="none" w:sz="0" w:space="0" w:color="auto"/>
          </w:divBdr>
        </w:div>
        <w:div w:id="1892617191">
          <w:marLeft w:val="547"/>
          <w:marRight w:val="0"/>
          <w:marTop w:val="0"/>
          <w:marBottom w:val="0"/>
          <w:divBdr>
            <w:top w:val="none" w:sz="0" w:space="0" w:color="auto"/>
            <w:left w:val="none" w:sz="0" w:space="0" w:color="auto"/>
            <w:bottom w:val="none" w:sz="0" w:space="0" w:color="auto"/>
            <w:right w:val="none" w:sz="0" w:space="0" w:color="auto"/>
          </w:divBdr>
        </w:div>
        <w:div w:id="657881888">
          <w:marLeft w:val="547"/>
          <w:marRight w:val="0"/>
          <w:marTop w:val="0"/>
          <w:marBottom w:val="0"/>
          <w:divBdr>
            <w:top w:val="none" w:sz="0" w:space="0" w:color="auto"/>
            <w:left w:val="none" w:sz="0" w:space="0" w:color="auto"/>
            <w:bottom w:val="none" w:sz="0" w:space="0" w:color="auto"/>
            <w:right w:val="none" w:sz="0" w:space="0" w:color="auto"/>
          </w:divBdr>
        </w:div>
        <w:div w:id="1249996010">
          <w:marLeft w:val="547"/>
          <w:marRight w:val="0"/>
          <w:marTop w:val="0"/>
          <w:marBottom w:val="0"/>
          <w:divBdr>
            <w:top w:val="none" w:sz="0" w:space="0" w:color="auto"/>
            <w:left w:val="none" w:sz="0" w:space="0" w:color="auto"/>
            <w:bottom w:val="none" w:sz="0" w:space="0" w:color="auto"/>
            <w:right w:val="none" w:sz="0" w:space="0" w:color="auto"/>
          </w:divBdr>
        </w:div>
        <w:div w:id="661203043">
          <w:marLeft w:val="547"/>
          <w:marRight w:val="0"/>
          <w:marTop w:val="0"/>
          <w:marBottom w:val="0"/>
          <w:divBdr>
            <w:top w:val="none" w:sz="0" w:space="0" w:color="auto"/>
            <w:left w:val="none" w:sz="0" w:space="0" w:color="auto"/>
            <w:bottom w:val="none" w:sz="0" w:space="0" w:color="auto"/>
            <w:right w:val="none" w:sz="0" w:space="0" w:color="auto"/>
          </w:divBdr>
        </w:div>
      </w:divsChild>
    </w:div>
    <w:div w:id="2067946781">
      <w:bodyDiv w:val="1"/>
      <w:marLeft w:val="0"/>
      <w:marRight w:val="0"/>
      <w:marTop w:val="0"/>
      <w:marBottom w:val="0"/>
      <w:divBdr>
        <w:top w:val="none" w:sz="0" w:space="0" w:color="auto"/>
        <w:left w:val="none" w:sz="0" w:space="0" w:color="auto"/>
        <w:bottom w:val="none" w:sz="0" w:space="0" w:color="auto"/>
        <w:right w:val="none" w:sz="0" w:space="0" w:color="auto"/>
      </w:divBdr>
    </w:div>
    <w:div w:id="2085255941">
      <w:bodyDiv w:val="1"/>
      <w:marLeft w:val="0"/>
      <w:marRight w:val="0"/>
      <w:marTop w:val="0"/>
      <w:marBottom w:val="0"/>
      <w:divBdr>
        <w:top w:val="none" w:sz="0" w:space="0" w:color="auto"/>
        <w:left w:val="none" w:sz="0" w:space="0" w:color="auto"/>
        <w:bottom w:val="none" w:sz="0" w:space="0" w:color="auto"/>
        <w:right w:val="none" w:sz="0" w:space="0" w:color="auto"/>
      </w:divBdr>
    </w:div>
    <w:div w:id="2092963268">
      <w:bodyDiv w:val="1"/>
      <w:marLeft w:val="0"/>
      <w:marRight w:val="0"/>
      <w:marTop w:val="0"/>
      <w:marBottom w:val="0"/>
      <w:divBdr>
        <w:top w:val="none" w:sz="0" w:space="0" w:color="auto"/>
        <w:left w:val="none" w:sz="0" w:space="0" w:color="auto"/>
        <w:bottom w:val="none" w:sz="0" w:space="0" w:color="auto"/>
        <w:right w:val="none" w:sz="0" w:space="0" w:color="auto"/>
      </w:divBdr>
    </w:div>
    <w:div w:id="2101103035">
      <w:bodyDiv w:val="1"/>
      <w:marLeft w:val="0"/>
      <w:marRight w:val="0"/>
      <w:marTop w:val="0"/>
      <w:marBottom w:val="0"/>
      <w:divBdr>
        <w:top w:val="none" w:sz="0" w:space="0" w:color="auto"/>
        <w:left w:val="none" w:sz="0" w:space="0" w:color="auto"/>
        <w:bottom w:val="none" w:sz="0" w:space="0" w:color="auto"/>
        <w:right w:val="none" w:sz="0" w:space="0" w:color="auto"/>
      </w:divBdr>
    </w:div>
    <w:div w:id="212153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gif"/><Relationship Id="rId26" Type="http://schemas.openxmlformats.org/officeDocument/2006/relationships/hyperlink" Target="https://www.dogalgaz.com.tr/yayin/219/kaya-gazi-shale-gas_6551.html"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hyperlink" Target="https://www.eia.gov/todayinenergy/detail.php?id=27512" TargetMode="External"/><Relationship Id="rId17" Type="http://schemas.openxmlformats.org/officeDocument/2006/relationships/image" Target="media/image8.png"/><Relationship Id="rId25" Type="http://schemas.openxmlformats.org/officeDocument/2006/relationships/hyperlink" Target="https://www.lse.ac.uk/granthaminstitute/explainers/what-is-shale-gas-how-is-it-extracted-through-fracking-and-what-are-frackings-impacts/"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ia.gov/analysis/studies/worldshalegas/" TargetMode="External"/><Relationship Id="rId24" Type="http://schemas.openxmlformats.org/officeDocument/2006/relationships/hyperlink" Target="https://www.mfa.gov.tr/paris-anlasmasi.tr.mfa"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dergipark.org.tr/tr/download/article-file/412791" TargetMode="External"/><Relationship Id="rId28" Type="http://schemas.openxmlformats.org/officeDocument/2006/relationships/hyperlink" Target="mailto:semihcalapkulu@hotmail.com" TargetMode="External"/><Relationship Id="rId10" Type="http://schemas.openxmlformats.org/officeDocument/2006/relationships/hyperlink" Target="https://www.eia.gov/analysis/studies/worldshalegas/"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dergipark.org.tr/tr/download/article-file/283895" TargetMode="External"/><Relationship Id="rId30"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2822</TotalTime>
  <Pages>14</Pages>
  <Words>3940</Words>
  <Characters>22464</Characters>
  <Application>Microsoft Office Word</Application>
  <DocSecurity>0</DocSecurity>
  <Lines>187</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Semih Calapkulu</cp:lastModifiedBy>
  <cp:revision>691</cp:revision>
  <dcterms:created xsi:type="dcterms:W3CDTF">2019-12-12T11:01:00Z</dcterms:created>
  <dcterms:modified xsi:type="dcterms:W3CDTF">2024-02-15T07:24:00Z</dcterms:modified>
</cp:coreProperties>
</file>